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6F199" w14:textId="77777777" w:rsidR="00C5363C" w:rsidRPr="00CA7E7F" w:rsidRDefault="00C5363C" w:rsidP="00C5363C">
      <w:pPr>
        <w:rPr>
          <w:rFonts w:ascii="Century Gothic" w:hAnsi="Century Gothic"/>
          <w:color w:val="538135" w:themeColor="accent6" w:themeShade="BF"/>
        </w:rPr>
      </w:pPr>
    </w:p>
    <w:p w14:paraId="75CF5159" w14:textId="77777777" w:rsidR="00C5363C" w:rsidRPr="00CA7E7F" w:rsidRDefault="00C5363C" w:rsidP="00C5363C">
      <w:pPr>
        <w:rPr>
          <w:rFonts w:ascii="Century Gothic" w:hAnsi="Century Gothic"/>
          <w:color w:val="00B050"/>
        </w:rPr>
      </w:pPr>
    </w:p>
    <w:p w14:paraId="2D70AA36" w14:textId="77777777" w:rsidR="00C5363C" w:rsidRDefault="00507D44" w:rsidP="00C5363C">
      <w:pPr>
        <w:jc w:val="center"/>
        <w:rPr>
          <w:rFonts w:ascii="Century Gothic" w:hAnsi="Century Gothic"/>
          <w:b/>
          <w:color w:val="4C9D2F"/>
          <w:sz w:val="60"/>
          <w:szCs w:val="60"/>
        </w:rPr>
      </w:pPr>
      <w:r>
        <w:rPr>
          <w:rFonts w:ascii="Century Gothic" w:hAnsi="Century Gothic"/>
          <w:b/>
          <w:color w:val="4C9D2F"/>
          <w:sz w:val="60"/>
          <w:szCs w:val="60"/>
        </w:rPr>
        <w:t>Emotional Resilience, Well</w:t>
      </w:r>
      <w:r w:rsidR="00C5363C" w:rsidRPr="00E17AE2">
        <w:rPr>
          <w:rFonts w:ascii="Century Gothic" w:hAnsi="Century Gothic"/>
          <w:b/>
          <w:color w:val="4C9D2F"/>
          <w:sz w:val="60"/>
          <w:szCs w:val="60"/>
        </w:rPr>
        <w:t xml:space="preserve">being </w:t>
      </w:r>
      <w:r>
        <w:rPr>
          <w:rFonts w:ascii="Century Gothic" w:hAnsi="Century Gothic"/>
          <w:b/>
          <w:color w:val="4C9D2F"/>
          <w:sz w:val="60"/>
          <w:szCs w:val="60"/>
        </w:rPr>
        <w:t xml:space="preserve">and Mental Health </w:t>
      </w:r>
      <w:r w:rsidR="00397278">
        <w:rPr>
          <w:rFonts w:ascii="Century Gothic" w:hAnsi="Century Gothic"/>
          <w:b/>
          <w:color w:val="4C9D2F"/>
          <w:sz w:val="60"/>
          <w:szCs w:val="60"/>
        </w:rPr>
        <w:t>Policy</w:t>
      </w:r>
      <w:r w:rsidR="00C5363C" w:rsidRPr="00E17AE2">
        <w:rPr>
          <w:rFonts w:ascii="Century Gothic" w:hAnsi="Century Gothic"/>
          <w:b/>
          <w:color w:val="4C9D2F"/>
          <w:sz w:val="60"/>
          <w:szCs w:val="60"/>
        </w:rPr>
        <w:t xml:space="preserve"> </w:t>
      </w:r>
    </w:p>
    <w:p w14:paraId="563E9C3A" w14:textId="77777777" w:rsidR="009B5F32" w:rsidRPr="00CA7E7F" w:rsidRDefault="009B5F32" w:rsidP="009B5F32">
      <w:pPr>
        <w:rPr>
          <w:rFonts w:ascii="Century Gothic" w:hAnsi="Century Gothic"/>
          <w:color w:val="33CC33"/>
          <w:sz w:val="20"/>
        </w:rPr>
      </w:pPr>
    </w:p>
    <w:p w14:paraId="3AFC4944" w14:textId="77777777" w:rsidR="006F6604" w:rsidRDefault="006F6604" w:rsidP="009B5F32">
      <w:pPr>
        <w:jc w:val="center"/>
        <w:rPr>
          <w:rFonts w:ascii="Century Gothic" w:hAnsi="Century Gothic"/>
          <w:b/>
          <w:color w:val="000000" w:themeColor="text1"/>
          <w:sz w:val="52"/>
        </w:rPr>
      </w:pPr>
    </w:p>
    <w:p w14:paraId="7B939AA1" w14:textId="77777777" w:rsidR="00C947BB" w:rsidRPr="00B62E58" w:rsidRDefault="0077633A" w:rsidP="006F6604">
      <w:pPr>
        <w:pStyle w:val="Heading1"/>
        <w:spacing w:after="240"/>
        <w:jc w:val="both"/>
        <w:rPr>
          <w:rFonts w:ascii="Century Gothic" w:hAnsi="Century Gothic"/>
          <w:sz w:val="52"/>
          <w:szCs w:val="52"/>
        </w:rPr>
      </w:pPr>
      <w:bookmarkStart w:id="0" w:name="_Toc294447445"/>
      <w:r w:rsidRPr="00B62E58">
        <w:rPr>
          <w:rFonts w:ascii="Century Gothic" w:hAnsi="Century Gothic"/>
          <w:sz w:val="52"/>
          <w:szCs w:val="52"/>
        </w:rPr>
        <w:t>Westminster Nursery School</w:t>
      </w:r>
      <w:r w:rsidR="006F6604" w:rsidRPr="00B62E58">
        <w:rPr>
          <w:rFonts w:ascii="Century Gothic" w:hAnsi="Century Gothic"/>
          <w:sz w:val="52"/>
          <w:szCs w:val="52"/>
        </w:rPr>
        <w:t xml:space="preserve"> </w:t>
      </w:r>
    </w:p>
    <w:bookmarkEnd w:id="0"/>
    <w:p w14:paraId="68A00607" w14:textId="77777777" w:rsidR="006F6604" w:rsidRDefault="0077633A" w:rsidP="00B62E58">
      <w:pPr>
        <w:jc w:val="center"/>
        <w:rPr>
          <w:rFonts w:ascii="Century Gothic" w:hAnsi="Century Gothic" w:cs="Arial"/>
          <w:b/>
          <w:szCs w:val="28"/>
        </w:rPr>
      </w:pPr>
      <w:r>
        <w:rPr>
          <w:rFonts w:ascii="Century Gothic" w:hAnsi="Century Gothic" w:cs="Arial"/>
          <w:b/>
          <w:noProof/>
          <w:szCs w:val="28"/>
          <w:lang w:eastAsia="en-GB"/>
        </w:rPr>
        <w:drawing>
          <wp:inline distT="0" distB="0" distL="0" distR="0" wp14:anchorId="03E528B6" wp14:editId="09578A5D">
            <wp:extent cx="11430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minster-Logo.jpg"/>
                    <pic:cNvPicPr/>
                  </pic:nvPicPr>
                  <pic:blipFill>
                    <a:blip r:embed="rId8">
                      <a:extLst>
                        <a:ext uri="{28A0092B-C50C-407E-A947-70E740481C1C}">
                          <a14:useLocalDpi xmlns:a14="http://schemas.microsoft.com/office/drawing/2010/main" val="0"/>
                        </a:ext>
                      </a:extLst>
                    </a:blip>
                    <a:stretch>
                      <a:fillRect/>
                    </a:stretch>
                  </pic:blipFill>
                  <pic:spPr>
                    <a:xfrm>
                      <a:off x="0" y="0"/>
                      <a:ext cx="1143634" cy="1143634"/>
                    </a:xfrm>
                    <a:prstGeom prst="rect">
                      <a:avLst/>
                    </a:prstGeom>
                  </pic:spPr>
                </pic:pic>
              </a:graphicData>
            </a:graphic>
          </wp:inline>
        </w:drawing>
      </w:r>
    </w:p>
    <w:p w14:paraId="5E1417FA" w14:textId="77777777" w:rsidR="00B62E58" w:rsidRPr="00B62E58" w:rsidRDefault="00B62E58" w:rsidP="00B62E58">
      <w:pPr>
        <w:rPr>
          <w:rFonts w:ascii="Century Gothic" w:hAnsi="Century Gothic"/>
          <w:b/>
          <w:color w:val="000000" w:themeColor="text1"/>
          <w:sz w:val="36"/>
          <w:szCs w:val="36"/>
        </w:rPr>
      </w:pPr>
      <w:r w:rsidRPr="00B62E58">
        <w:rPr>
          <w:rFonts w:ascii="Century Gothic" w:hAnsi="Century Gothic"/>
          <w:b/>
          <w:color w:val="000000" w:themeColor="text1"/>
          <w:sz w:val="36"/>
          <w:szCs w:val="36"/>
        </w:rPr>
        <w:t>Cheshire East Model Policy &amp; Guidance</w:t>
      </w:r>
    </w:p>
    <w:p w14:paraId="52F6C292" w14:textId="77777777" w:rsidR="00B62E58" w:rsidRDefault="00B62E58" w:rsidP="006F6604">
      <w:pPr>
        <w:jc w:val="both"/>
        <w:rPr>
          <w:rFonts w:ascii="Century Gothic" w:hAnsi="Century Gothic" w:cs="Arial"/>
          <w:b/>
          <w:szCs w:val="28"/>
        </w:rPr>
      </w:pPr>
    </w:p>
    <w:p w14:paraId="2E54C26B" w14:textId="308702D1" w:rsidR="006F6604" w:rsidRPr="00CA7E7F" w:rsidRDefault="00123720" w:rsidP="009B5F32">
      <w:pPr>
        <w:jc w:val="center"/>
        <w:rPr>
          <w:rFonts w:ascii="Century Gothic" w:hAnsi="Century Gothic"/>
          <w:sz w:val="20"/>
        </w:rPr>
      </w:pPr>
      <w:r w:rsidRPr="00692B78">
        <w:rPr>
          <w:rFonts w:ascii="Century Gothic" w:hAnsi="Century Gothic" w:cs="Arial"/>
          <w:b/>
          <w:szCs w:val="28"/>
          <w:highlight w:val="yellow"/>
        </w:rPr>
        <w:t>Reviewed April 2023</w:t>
      </w:r>
      <w:r>
        <w:rPr>
          <w:rFonts w:ascii="Century Gothic" w:hAnsi="Century Gothic" w:cs="Arial"/>
          <w:b/>
          <w:szCs w:val="28"/>
        </w:rPr>
        <w:t xml:space="preserve"> </w:t>
      </w:r>
    </w:p>
    <w:p w14:paraId="04B3573F" w14:textId="77777777" w:rsidR="009B5F32" w:rsidRDefault="009B5F32" w:rsidP="00C5363C">
      <w:pPr>
        <w:jc w:val="center"/>
        <w:rPr>
          <w:rFonts w:ascii="Century Gothic" w:hAnsi="Century Gothic"/>
          <w:b/>
          <w:color w:val="4C9D2F"/>
          <w:sz w:val="60"/>
          <w:szCs w:val="60"/>
        </w:rPr>
      </w:pPr>
    </w:p>
    <w:p w14:paraId="6F26AD3A" w14:textId="77777777" w:rsidR="00C5363C" w:rsidRDefault="00C5363C" w:rsidP="00C5363C"/>
    <w:p w14:paraId="39D083C1" w14:textId="77777777" w:rsidR="00C5363C" w:rsidRDefault="00D52972" w:rsidP="00C5363C">
      <w:r>
        <w:rPr>
          <w:rFonts w:ascii="Times New Roman" w:hAnsi="Times New Roman" w:cs="Times New Roman"/>
          <w:noProof/>
          <w:lang w:eastAsia="en-GB"/>
        </w:rPr>
        <w:t xml:space="preserve">                             </w:t>
      </w:r>
    </w:p>
    <w:p w14:paraId="0F5B5C5B" w14:textId="77777777" w:rsidR="009B5F32" w:rsidRDefault="009B5F32" w:rsidP="009B5F32"/>
    <w:p w14:paraId="3EF2CF59" w14:textId="77777777" w:rsidR="00F830DB" w:rsidRDefault="00F830DB" w:rsidP="009B5F32"/>
    <w:p w14:paraId="04095D55" w14:textId="77777777" w:rsidR="00F830DB" w:rsidRDefault="00F830DB" w:rsidP="009B5F32"/>
    <w:p w14:paraId="764E2ABE" w14:textId="77777777" w:rsidR="00F830DB" w:rsidRDefault="00F830DB" w:rsidP="009B5F32"/>
    <w:p w14:paraId="2FCAA2F3" w14:textId="77777777" w:rsidR="00F830DB" w:rsidRDefault="00F830DB" w:rsidP="009B5F32"/>
    <w:p w14:paraId="0BDA1BB9" w14:textId="77777777" w:rsidR="00471E62" w:rsidRDefault="00471E62" w:rsidP="009B5F32"/>
    <w:p w14:paraId="49663AB5" w14:textId="77777777" w:rsidR="00471E62" w:rsidRDefault="00F830DB" w:rsidP="009B5F32">
      <w:r>
        <w:rPr>
          <w:noProof/>
          <w:lang w:eastAsia="en-GB"/>
        </w:rPr>
        <w:drawing>
          <wp:anchor distT="0" distB="0" distL="114300" distR="114300" simplePos="0" relativeHeight="251662336" behindDoc="1" locked="0" layoutInCell="1" allowOverlap="1" wp14:anchorId="7E63C6C2" wp14:editId="54CCEA6D">
            <wp:simplePos x="0" y="0"/>
            <wp:positionH relativeFrom="column">
              <wp:posOffset>4267200</wp:posOffset>
            </wp:positionH>
            <wp:positionV relativeFrom="paragraph">
              <wp:posOffset>175260</wp:posOffset>
            </wp:positionV>
            <wp:extent cx="1933575" cy="1057275"/>
            <wp:effectExtent l="0" t="0" r="9525" b="9525"/>
            <wp:wrapTight wrapText="bothSides">
              <wp:wrapPolygon edited="0">
                <wp:start x="0" y="0"/>
                <wp:lineTo x="0" y="21405"/>
                <wp:lineTo x="21494" y="21405"/>
                <wp:lineTo x="21494" y="0"/>
                <wp:lineTo x="0" y="0"/>
              </wp:wrapPolygon>
            </wp:wrapTight>
            <wp:docPr id="3" name="Picture 3" descr="EHS header"/>
            <wp:cNvGraphicFramePr/>
            <a:graphic xmlns:a="http://schemas.openxmlformats.org/drawingml/2006/main">
              <a:graphicData uri="http://schemas.openxmlformats.org/drawingml/2006/picture">
                <pic:pic xmlns:pic="http://schemas.openxmlformats.org/drawingml/2006/picture">
                  <pic:nvPicPr>
                    <pic:cNvPr id="3" name="Picture 3" descr="EHS header"/>
                    <pic:cNvPicPr/>
                  </pic:nvPicPr>
                  <pic:blipFill rotWithShape="1">
                    <a:blip r:embed="rId9">
                      <a:extLst>
                        <a:ext uri="{28A0092B-C50C-407E-A947-70E740481C1C}">
                          <a14:useLocalDpi xmlns:a14="http://schemas.microsoft.com/office/drawing/2010/main" val="0"/>
                        </a:ext>
                      </a:extLst>
                    </a:blip>
                    <a:srcRect l="-247" r="79279"/>
                    <a:stretch/>
                  </pic:blipFill>
                  <pic:spPr bwMode="auto">
                    <a:xfrm>
                      <a:off x="0" y="0"/>
                      <a:ext cx="19335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44A2B71" wp14:editId="3C7171B5">
            <wp:simplePos x="0" y="0"/>
            <wp:positionH relativeFrom="margin">
              <wp:posOffset>828675</wp:posOffset>
            </wp:positionH>
            <wp:positionV relativeFrom="paragraph">
              <wp:posOffset>179705</wp:posOffset>
            </wp:positionV>
            <wp:extent cx="1876425" cy="1171575"/>
            <wp:effectExtent l="0" t="0" r="9525" b="9525"/>
            <wp:wrapTight wrapText="bothSides">
              <wp:wrapPolygon edited="0">
                <wp:start x="0" y="0"/>
                <wp:lineTo x="0" y="1756"/>
                <wp:lineTo x="4166" y="5620"/>
                <wp:lineTo x="5921" y="5620"/>
                <wp:lineTo x="4824" y="7727"/>
                <wp:lineTo x="4166" y="9834"/>
                <wp:lineTo x="4166" y="12644"/>
                <wp:lineTo x="6579" y="16859"/>
                <wp:lineTo x="0" y="17561"/>
                <wp:lineTo x="0" y="21424"/>
                <wp:lineTo x="1754" y="21424"/>
                <wp:lineTo x="13157" y="21424"/>
                <wp:lineTo x="21490" y="21073"/>
                <wp:lineTo x="21490" y="19317"/>
                <wp:lineTo x="13157" y="16859"/>
                <wp:lineTo x="14035" y="16859"/>
                <wp:lineTo x="16666" y="12644"/>
                <wp:lineTo x="16885" y="10537"/>
                <wp:lineTo x="16008" y="8078"/>
                <wp:lineTo x="14692" y="5620"/>
                <wp:lineTo x="21490" y="2459"/>
                <wp:lineTo x="21490" y="0"/>
                <wp:lineTo x="5921" y="0"/>
                <wp:lineTo x="0" y="0"/>
              </wp:wrapPolygon>
            </wp:wrapTight>
            <wp:docPr id="2" name="Picture 2" descr="S:\CWMT Logos\New version logo &amp; strapline.png"/>
            <wp:cNvGraphicFramePr/>
            <a:graphic xmlns:a="http://schemas.openxmlformats.org/drawingml/2006/main">
              <a:graphicData uri="http://schemas.openxmlformats.org/drawingml/2006/picture">
                <pic:pic xmlns:pic="http://schemas.openxmlformats.org/drawingml/2006/picture">
                  <pic:nvPicPr>
                    <pic:cNvPr id="2" name="Picture 2" descr="S:\CWMT Logos\New version logo &amp; straplin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6723F68E" wp14:editId="69B6A290">
            <wp:simplePos x="0" y="0"/>
            <wp:positionH relativeFrom="margin">
              <wp:posOffset>-607060</wp:posOffset>
            </wp:positionH>
            <wp:positionV relativeFrom="paragraph">
              <wp:posOffset>178435</wp:posOffset>
            </wp:positionV>
            <wp:extent cx="1171575" cy="1174750"/>
            <wp:effectExtent l="0" t="0" r="9525" b="6350"/>
            <wp:wrapTight wrapText="bothSides">
              <wp:wrapPolygon edited="0">
                <wp:start x="0" y="0"/>
                <wp:lineTo x="0" y="21366"/>
                <wp:lineTo x="21424" y="21366"/>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71575" cy="11747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1E71BED" w14:textId="77777777" w:rsidR="00471E62" w:rsidRDefault="00F830DB" w:rsidP="009B5F32">
      <w:r>
        <w:rPr>
          <w:noProof/>
          <w:lang w:eastAsia="en-GB"/>
        </w:rPr>
        <w:lastRenderedPageBreak/>
        <w:drawing>
          <wp:inline distT="0" distB="0" distL="0" distR="0" wp14:anchorId="1E876D9E" wp14:editId="4C85112D">
            <wp:extent cx="1533525" cy="11490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1149071"/>
                    </a:xfrm>
                    <a:prstGeom prst="rect">
                      <a:avLst/>
                    </a:prstGeom>
                    <a:noFill/>
                  </pic:spPr>
                </pic:pic>
              </a:graphicData>
            </a:graphic>
          </wp:inline>
        </w:drawing>
      </w:r>
    </w:p>
    <w:p w14:paraId="4A273BB2" w14:textId="77777777" w:rsidR="00471E62" w:rsidRPr="007B298C" w:rsidRDefault="00471E62" w:rsidP="009B5F32"/>
    <w:p w14:paraId="5E2A0B61" w14:textId="77777777" w:rsidR="00471E62" w:rsidRDefault="00471E62" w:rsidP="00471E62">
      <w:pPr>
        <w:jc w:val="both"/>
      </w:pPr>
    </w:p>
    <w:p w14:paraId="0E0381C6" w14:textId="77777777" w:rsidR="00F830DB" w:rsidRDefault="00F830DB" w:rsidP="00471E62">
      <w:pPr>
        <w:jc w:val="both"/>
        <w:rPr>
          <w:noProof/>
          <w:lang w:eastAsia="en-GB"/>
        </w:rPr>
      </w:pPr>
      <w:r>
        <w:rPr>
          <w:noProof/>
          <w:lang w:eastAsia="en-GB"/>
        </w:rPr>
        <w:t xml:space="preserve">   </w:t>
      </w:r>
    </w:p>
    <w:p w14:paraId="3796543C" w14:textId="77777777" w:rsidR="00F830DB" w:rsidRDefault="00F830DB" w:rsidP="00471E62">
      <w:pPr>
        <w:jc w:val="both"/>
        <w:rPr>
          <w:rFonts w:ascii="Century Gothic" w:hAnsi="Century Gothic"/>
          <w:b/>
          <w:color w:val="4C9D2F"/>
          <w:sz w:val="28"/>
        </w:rPr>
      </w:pPr>
    </w:p>
    <w:p w14:paraId="1D2A4A54" w14:textId="77777777" w:rsidR="009B5F32" w:rsidRPr="005B076C" w:rsidRDefault="00B80FAA" w:rsidP="00471E62">
      <w:pPr>
        <w:jc w:val="both"/>
        <w:rPr>
          <w:b/>
          <w:color w:val="FF0000"/>
          <w:sz w:val="20"/>
        </w:rPr>
      </w:pPr>
      <w:r>
        <w:rPr>
          <w:rFonts w:ascii="Century Gothic" w:hAnsi="Century Gothic"/>
          <w:b/>
          <w:color w:val="4C9D2F"/>
          <w:sz w:val="28"/>
        </w:rPr>
        <w:t xml:space="preserve">Emotional Resilience, </w:t>
      </w:r>
      <w:r w:rsidRPr="005B076C">
        <w:rPr>
          <w:rFonts w:ascii="Century Gothic" w:hAnsi="Century Gothic"/>
          <w:b/>
          <w:color w:val="4C9D2F"/>
          <w:sz w:val="28"/>
        </w:rPr>
        <w:t>Wellbeing</w:t>
      </w:r>
      <w:r>
        <w:rPr>
          <w:rFonts w:ascii="Century Gothic" w:hAnsi="Century Gothic"/>
          <w:b/>
          <w:color w:val="4C9D2F"/>
          <w:sz w:val="28"/>
        </w:rPr>
        <w:t xml:space="preserve"> and</w:t>
      </w:r>
      <w:r w:rsidRPr="005B076C">
        <w:rPr>
          <w:rFonts w:ascii="Century Gothic" w:hAnsi="Century Gothic"/>
          <w:b/>
          <w:color w:val="4C9D2F"/>
          <w:sz w:val="28"/>
        </w:rPr>
        <w:t xml:space="preserve"> </w:t>
      </w:r>
      <w:r w:rsidR="009B5F32" w:rsidRPr="005B076C">
        <w:rPr>
          <w:rFonts w:ascii="Century Gothic" w:hAnsi="Century Gothic"/>
          <w:b/>
          <w:color w:val="4C9D2F"/>
          <w:sz w:val="28"/>
        </w:rPr>
        <w:t>Mental</w:t>
      </w:r>
      <w:r>
        <w:rPr>
          <w:rFonts w:ascii="Century Gothic" w:hAnsi="Century Gothic"/>
          <w:b/>
          <w:color w:val="4C9D2F"/>
          <w:sz w:val="28"/>
        </w:rPr>
        <w:t xml:space="preserve"> Health</w:t>
      </w:r>
      <w:r w:rsidR="00471E62" w:rsidRPr="005B076C">
        <w:rPr>
          <w:rFonts w:ascii="Century Gothic" w:hAnsi="Century Gothic"/>
          <w:b/>
          <w:color w:val="4C9D2F"/>
          <w:sz w:val="28"/>
        </w:rPr>
        <w:t xml:space="preserve"> </w:t>
      </w:r>
      <w:r w:rsidR="009B5F32" w:rsidRPr="005B076C">
        <w:rPr>
          <w:rFonts w:ascii="Century Gothic" w:hAnsi="Century Gothic"/>
          <w:b/>
          <w:color w:val="4C9D2F"/>
          <w:sz w:val="28"/>
        </w:rPr>
        <w:t xml:space="preserve">Policy </w:t>
      </w:r>
    </w:p>
    <w:p w14:paraId="7A724BC2" w14:textId="77777777" w:rsidR="0057289D" w:rsidRPr="0057289D" w:rsidRDefault="0057289D" w:rsidP="0057289D"/>
    <w:tbl>
      <w:tblPr>
        <w:tblStyle w:val="TableGrid"/>
        <w:tblW w:w="9589" w:type="dxa"/>
        <w:tblLook w:val="04A0" w:firstRow="1" w:lastRow="0" w:firstColumn="1" w:lastColumn="0" w:noHBand="0" w:noVBand="1"/>
      </w:tblPr>
      <w:tblGrid>
        <w:gridCol w:w="4815"/>
        <w:gridCol w:w="4774"/>
      </w:tblGrid>
      <w:tr w:rsidR="009B5F32" w:rsidRPr="0057289D" w14:paraId="0F4DA448" w14:textId="77777777" w:rsidTr="00431D26">
        <w:tc>
          <w:tcPr>
            <w:tcW w:w="4815" w:type="dxa"/>
          </w:tcPr>
          <w:p w14:paraId="0DD14A1D" w14:textId="77777777" w:rsidR="009B5F32" w:rsidRPr="00B80FAA" w:rsidRDefault="009B5F32" w:rsidP="00431D26">
            <w:pPr>
              <w:pStyle w:val="ListParagraph"/>
              <w:tabs>
                <w:tab w:val="left" w:pos="3660"/>
              </w:tabs>
              <w:spacing w:before="240"/>
              <w:ind w:left="0"/>
              <w:rPr>
                <w:rFonts w:cstheme="minorHAnsi"/>
                <w:sz w:val="22"/>
              </w:rPr>
            </w:pPr>
          </w:p>
          <w:p w14:paraId="3114FF19" w14:textId="77777777" w:rsidR="009B5F32" w:rsidRPr="00B80FAA" w:rsidRDefault="009B5F32" w:rsidP="00431D26">
            <w:pPr>
              <w:pStyle w:val="ListParagraph"/>
              <w:tabs>
                <w:tab w:val="left" w:pos="3660"/>
              </w:tabs>
              <w:spacing w:before="240"/>
              <w:ind w:left="0"/>
              <w:rPr>
                <w:rFonts w:cstheme="minorHAnsi"/>
                <w:sz w:val="22"/>
              </w:rPr>
            </w:pPr>
            <w:r w:rsidRPr="00B80FAA">
              <w:rPr>
                <w:rFonts w:cstheme="minorHAnsi"/>
                <w:sz w:val="22"/>
              </w:rPr>
              <w:t>Person responsible for the Policy:</w:t>
            </w:r>
          </w:p>
          <w:p w14:paraId="0D8B1D47" w14:textId="77777777" w:rsidR="009B5F32" w:rsidRPr="00B80FAA" w:rsidRDefault="009B5F32" w:rsidP="00431D26">
            <w:pPr>
              <w:pStyle w:val="ListParagraph"/>
              <w:tabs>
                <w:tab w:val="left" w:pos="3660"/>
              </w:tabs>
              <w:spacing w:before="240"/>
              <w:ind w:left="0"/>
              <w:rPr>
                <w:rFonts w:cstheme="minorHAnsi"/>
                <w:sz w:val="22"/>
              </w:rPr>
            </w:pPr>
          </w:p>
        </w:tc>
        <w:tc>
          <w:tcPr>
            <w:tcW w:w="4774" w:type="dxa"/>
          </w:tcPr>
          <w:p w14:paraId="2CEEF34D" w14:textId="77777777" w:rsidR="009B5F32" w:rsidRDefault="001154E9" w:rsidP="00E06D64">
            <w:pPr>
              <w:tabs>
                <w:tab w:val="left" w:pos="3660"/>
              </w:tabs>
              <w:spacing w:before="240"/>
              <w:rPr>
                <w:rFonts w:cstheme="minorHAnsi"/>
                <w:i/>
                <w:color w:val="FF0000"/>
                <w:sz w:val="22"/>
              </w:rPr>
            </w:pPr>
            <w:r>
              <w:rPr>
                <w:rFonts w:cstheme="minorHAnsi"/>
                <w:i/>
                <w:color w:val="FF0000"/>
                <w:sz w:val="22"/>
              </w:rPr>
              <w:t>Head Teacher</w:t>
            </w:r>
          </w:p>
          <w:p w14:paraId="65F8A7E3" w14:textId="77777777" w:rsidR="001154E9" w:rsidRPr="00B80FAA" w:rsidRDefault="001154E9" w:rsidP="00E06D64">
            <w:pPr>
              <w:tabs>
                <w:tab w:val="left" w:pos="3660"/>
              </w:tabs>
              <w:spacing w:before="240"/>
              <w:rPr>
                <w:rFonts w:cstheme="minorHAnsi"/>
                <w:i/>
                <w:color w:val="FF0000"/>
                <w:sz w:val="22"/>
              </w:rPr>
            </w:pPr>
            <w:r>
              <w:rPr>
                <w:rFonts w:cstheme="minorHAnsi"/>
                <w:i/>
                <w:color w:val="FF0000"/>
                <w:sz w:val="22"/>
              </w:rPr>
              <w:t>Chair of Governors</w:t>
            </w:r>
          </w:p>
        </w:tc>
      </w:tr>
      <w:tr w:rsidR="009B5F32" w:rsidRPr="0057289D" w14:paraId="69CB7088" w14:textId="77777777" w:rsidTr="00431D26">
        <w:tc>
          <w:tcPr>
            <w:tcW w:w="4815" w:type="dxa"/>
          </w:tcPr>
          <w:p w14:paraId="30A41874" w14:textId="77777777" w:rsidR="009B5F32" w:rsidRPr="00B80FAA" w:rsidRDefault="009B5F32" w:rsidP="00431D26">
            <w:pPr>
              <w:pStyle w:val="ListParagraph"/>
              <w:tabs>
                <w:tab w:val="left" w:pos="3660"/>
              </w:tabs>
              <w:spacing w:before="240"/>
              <w:ind w:left="0"/>
              <w:rPr>
                <w:rFonts w:cstheme="minorHAnsi"/>
                <w:sz w:val="22"/>
              </w:rPr>
            </w:pPr>
            <w:r w:rsidRPr="00B80FAA">
              <w:rPr>
                <w:rFonts w:cstheme="minorHAnsi"/>
                <w:sz w:val="22"/>
              </w:rPr>
              <w:t>Date Approved:</w:t>
            </w:r>
          </w:p>
          <w:p w14:paraId="224AD9C2" w14:textId="77777777" w:rsidR="009B5F32" w:rsidRPr="00B80FAA" w:rsidRDefault="009B5F32" w:rsidP="00431D26">
            <w:pPr>
              <w:pStyle w:val="ListParagraph"/>
              <w:tabs>
                <w:tab w:val="left" w:pos="3660"/>
              </w:tabs>
              <w:spacing w:before="240"/>
              <w:ind w:left="0"/>
              <w:rPr>
                <w:rFonts w:cstheme="minorHAnsi"/>
                <w:sz w:val="22"/>
              </w:rPr>
            </w:pPr>
          </w:p>
        </w:tc>
        <w:tc>
          <w:tcPr>
            <w:tcW w:w="4774" w:type="dxa"/>
          </w:tcPr>
          <w:p w14:paraId="2C90A31F" w14:textId="77777777" w:rsidR="009B5F32" w:rsidRPr="00B80FAA" w:rsidRDefault="009B5F32" w:rsidP="00E06D64">
            <w:pPr>
              <w:tabs>
                <w:tab w:val="left" w:pos="3660"/>
              </w:tabs>
              <w:spacing w:before="240"/>
              <w:rPr>
                <w:rFonts w:cstheme="minorHAnsi"/>
                <w:color w:val="FF0000"/>
                <w:sz w:val="22"/>
              </w:rPr>
            </w:pPr>
          </w:p>
          <w:p w14:paraId="43CEA637" w14:textId="77777777" w:rsidR="009B5F32" w:rsidRPr="00B80FAA" w:rsidRDefault="009B5F32" w:rsidP="00E06D64">
            <w:pPr>
              <w:tabs>
                <w:tab w:val="left" w:pos="3660"/>
              </w:tabs>
              <w:spacing w:before="240"/>
              <w:rPr>
                <w:rFonts w:cstheme="minorHAnsi"/>
                <w:i/>
                <w:color w:val="FF0000"/>
                <w:sz w:val="22"/>
              </w:rPr>
            </w:pPr>
          </w:p>
        </w:tc>
      </w:tr>
      <w:tr w:rsidR="009B5F32" w:rsidRPr="0057289D" w14:paraId="254AD00B" w14:textId="77777777" w:rsidTr="00431D26">
        <w:tc>
          <w:tcPr>
            <w:tcW w:w="4815" w:type="dxa"/>
          </w:tcPr>
          <w:p w14:paraId="3CA90878" w14:textId="77777777" w:rsidR="009B5F32" w:rsidRPr="00B80FAA" w:rsidRDefault="009B5F32" w:rsidP="00431D26">
            <w:pPr>
              <w:pStyle w:val="ListParagraph"/>
              <w:tabs>
                <w:tab w:val="left" w:pos="3660"/>
              </w:tabs>
              <w:spacing w:before="240"/>
              <w:ind w:left="0"/>
              <w:rPr>
                <w:rFonts w:cstheme="minorHAnsi"/>
                <w:sz w:val="22"/>
              </w:rPr>
            </w:pPr>
            <w:r w:rsidRPr="00B80FAA">
              <w:rPr>
                <w:rFonts w:cstheme="minorHAnsi"/>
                <w:sz w:val="22"/>
              </w:rPr>
              <w:t>Signed:</w:t>
            </w:r>
          </w:p>
          <w:p w14:paraId="3BB6AF1F" w14:textId="77777777" w:rsidR="009B5F32" w:rsidRPr="00B80FAA" w:rsidRDefault="009B5F32" w:rsidP="00431D26">
            <w:pPr>
              <w:pStyle w:val="ListParagraph"/>
              <w:tabs>
                <w:tab w:val="left" w:pos="3660"/>
              </w:tabs>
              <w:spacing w:before="240"/>
              <w:ind w:left="0"/>
              <w:rPr>
                <w:rFonts w:cstheme="minorHAnsi"/>
                <w:sz w:val="22"/>
              </w:rPr>
            </w:pPr>
          </w:p>
        </w:tc>
        <w:tc>
          <w:tcPr>
            <w:tcW w:w="4774" w:type="dxa"/>
          </w:tcPr>
          <w:p w14:paraId="6A6915B2" w14:textId="77777777" w:rsidR="009B5F32" w:rsidRPr="00B80FAA" w:rsidRDefault="009B5F32" w:rsidP="00E06D64">
            <w:pPr>
              <w:tabs>
                <w:tab w:val="left" w:pos="3660"/>
              </w:tabs>
              <w:spacing w:before="240"/>
              <w:jc w:val="center"/>
              <w:rPr>
                <w:rFonts w:cstheme="minorHAnsi"/>
                <w:i/>
                <w:color w:val="FF0000"/>
                <w:sz w:val="22"/>
              </w:rPr>
            </w:pPr>
          </w:p>
          <w:p w14:paraId="5C723AE8" w14:textId="77777777" w:rsidR="009B5F32" w:rsidRPr="00B80FAA" w:rsidRDefault="009B5F32" w:rsidP="00E06D64">
            <w:pPr>
              <w:tabs>
                <w:tab w:val="left" w:pos="3660"/>
              </w:tabs>
              <w:spacing w:before="240"/>
              <w:rPr>
                <w:rFonts w:cstheme="minorHAnsi"/>
                <w:color w:val="FF0000"/>
                <w:sz w:val="22"/>
              </w:rPr>
            </w:pPr>
          </w:p>
        </w:tc>
      </w:tr>
      <w:tr w:rsidR="009B5F32" w:rsidRPr="0057289D" w14:paraId="4B151BD9" w14:textId="77777777" w:rsidTr="00431D26">
        <w:tc>
          <w:tcPr>
            <w:tcW w:w="4815" w:type="dxa"/>
          </w:tcPr>
          <w:p w14:paraId="421BEFD7" w14:textId="77777777" w:rsidR="009B5F32" w:rsidRPr="00B80FAA" w:rsidRDefault="009B5F32" w:rsidP="00431D26">
            <w:pPr>
              <w:pStyle w:val="ListParagraph"/>
              <w:tabs>
                <w:tab w:val="left" w:pos="3660"/>
              </w:tabs>
              <w:spacing w:before="240"/>
              <w:ind w:left="0"/>
              <w:rPr>
                <w:rFonts w:cstheme="minorHAnsi"/>
                <w:sz w:val="22"/>
              </w:rPr>
            </w:pPr>
            <w:r w:rsidRPr="00B80FAA">
              <w:rPr>
                <w:rFonts w:cstheme="minorHAnsi"/>
                <w:sz w:val="22"/>
              </w:rPr>
              <w:t>Date for Review:</w:t>
            </w:r>
          </w:p>
          <w:p w14:paraId="44CCEDA3" w14:textId="77777777" w:rsidR="009B5F32" w:rsidRPr="00B80FAA" w:rsidRDefault="009B5F32" w:rsidP="00431D26">
            <w:pPr>
              <w:pStyle w:val="ListParagraph"/>
              <w:tabs>
                <w:tab w:val="left" w:pos="3660"/>
              </w:tabs>
              <w:spacing w:before="240"/>
              <w:ind w:left="0"/>
              <w:rPr>
                <w:rFonts w:cstheme="minorHAnsi"/>
                <w:sz w:val="22"/>
              </w:rPr>
            </w:pPr>
          </w:p>
        </w:tc>
        <w:tc>
          <w:tcPr>
            <w:tcW w:w="4774" w:type="dxa"/>
          </w:tcPr>
          <w:p w14:paraId="04C55A97" w14:textId="77777777" w:rsidR="009B5F32" w:rsidRPr="00B80FAA" w:rsidRDefault="009B5F32" w:rsidP="00E06D64">
            <w:pPr>
              <w:tabs>
                <w:tab w:val="left" w:pos="3660"/>
              </w:tabs>
              <w:spacing w:before="240"/>
              <w:jc w:val="center"/>
              <w:rPr>
                <w:rFonts w:cstheme="minorHAnsi"/>
                <w:i/>
                <w:color w:val="FF0000"/>
                <w:sz w:val="22"/>
              </w:rPr>
            </w:pPr>
          </w:p>
          <w:p w14:paraId="2230F433" w14:textId="77777777" w:rsidR="009B5F32" w:rsidRPr="00B80FAA" w:rsidRDefault="009B5F32" w:rsidP="00E06D64">
            <w:pPr>
              <w:tabs>
                <w:tab w:val="left" w:pos="3660"/>
              </w:tabs>
              <w:spacing w:before="240"/>
              <w:rPr>
                <w:rFonts w:cstheme="minorHAnsi"/>
                <w:color w:val="FF0000"/>
                <w:sz w:val="22"/>
              </w:rPr>
            </w:pPr>
          </w:p>
        </w:tc>
      </w:tr>
    </w:tbl>
    <w:p w14:paraId="03DA2D13" w14:textId="77777777" w:rsidR="006F6604" w:rsidRDefault="006F6604" w:rsidP="009B5F32">
      <w:pPr>
        <w:autoSpaceDE w:val="0"/>
        <w:autoSpaceDN w:val="0"/>
        <w:adjustRightInd w:val="0"/>
        <w:rPr>
          <w:rFonts w:ascii="Century Gothic" w:eastAsia="Arial" w:hAnsi="Century Gothic" w:cs="Arial"/>
          <w:color w:val="000000"/>
        </w:rPr>
      </w:pPr>
    </w:p>
    <w:p w14:paraId="63FFF230" w14:textId="77777777" w:rsidR="006F6604" w:rsidRDefault="006F6604" w:rsidP="009B5F32">
      <w:pPr>
        <w:autoSpaceDE w:val="0"/>
        <w:autoSpaceDN w:val="0"/>
        <w:adjustRightInd w:val="0"/>
        <w:rPr>
          <w:rFonts w:ascii="Century Gothic" w:eastAsia="Arial" w:hAnsi="Century Gothic" w:cs="Arial"/>
          <w:color w:val="000000"/>
        </w:rPr>
      </w:pPr>
    </w:p>
    <w:p w14:paraId="6CFB15CB" w14:textId="77777777" w:rsidR="006F6604" w:rsidRPr="005B076C" w:rsidRDefault="006F6604" w:rsidP="006F6604">
      <w:pPr>
        <w:autoSpaceDE w:val="0"/>
        <w:autoSpaceDN w:val="0"/>
        <w:adjustRightInd w:val="0"/>
        <w:rPr>
          <w:rFonts w:eastAsia="Arial" w:cstheme="minorHAnsi"/>
          <w:b/>
          <w:color w:val="70AD47" w:themeColor="accent6"/>
          <w:sz w:val="28"/>
          <w:szCs w:val="28"/>
        </w:rPr>
      </w:pPr>
      <w:r w:rsidRPr="005B076C">
        <w:rPr>
          <w:rFonts w:eastAsia="Arial" w:cstheme="minorHAnsi"/>
          <w:b/>
          <w:color w:val="70AD47" w:themeColor="accent6"/>
          <w:sz w:val="28"/>
          <w:szCs w:val="28"/>
        </w:rPr>
        <w:t>Introduction – Emotionally Healthy Schools</w:t>
      </w:r>
    </w:p>
    <w:p w14:paraId="777FFE56" w14:textId="77777777" w:rsidR="006F6604" w:rsidRPr="005B076C" w:rsidRDefault="006F6604" w:rsidP="006F6604">
      <w:pPr>
        <w:autoSpaceDE w:val="0"/>
        <w:autoSpaceDN w:val="0"/>
        <w:adjustRightInd w:val="0"/>
        <w:rPr>
          <w:rFonts w:eastAsia="Arial" w:cstheme="minorHAnsi"/>
          <w:b/>
          <w:color w:val="70AD47" w:themeColor="accent6"/>
          <w:sz w:val="28"/>
          <w:szCs w:val="28"/>
        </w:rPr>
      </w:pPr>
    </w:p>
    <w:p w14:paraId="044D112C"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In Cheshire East, nearly 12,500 children and young people (which is 13 per cent of the population aged 0-24) are estimated to have a mental health disorder. It is also estimated that 20 young people injure themselves every day and that five have suicidal thoughts.</w:t>
      </w:r>
    </w:p>
    <w:p w14:paraId="1B987611" w14:textId="77777777" w:rsidR="006F6604" w:rsidRPr="005B076C" w:rsidRDefault="006F6604" w:rsidP="006F6604">
      <w:pPr>
        <w:autoSpaceDE w:val="0"/>
        <w:autoSpaceDN w:val="0"/>
        <w:adjustRightInd w:val="0"/>
        <w:rPr>
          <w:rFonts w:eastAsia="Arial" w:cstheme="minorHAnsi"/>
          <w:color w:val="000000"/>
          <w:sz w:val="22"/>
          <w:szCs w:val="22"/>
        </w:rPr>
      </w:pPr>
    </w:p>
    <w:p w14:paraId="42F61CAD"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Our vision is for all Cheshire East’s young people to thrive in our increasingly complex society.</w:t>
      </w:r>
    </w:p>
    <w:p w14:paraId="76B70305"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By 2020, the overall aim of the Emotionally Healthy Schools programme is tha</w:t>
      </w:r>
      <w:r w:rsidR="00443B87" w:rsidRPr="005B076C">
        <w:rPr>
          <w:rFonts w:eastAsia="Arial" w:cstheme="minorHAnsi"/>
          <w:color w:val="000000"/>
          <w:sz w:val="22"/>
          <w:szCs w:val="22"/>
        </w:rPr>
        <w:t>t educational settings from 0-25</w:t>
      </w:r>
      <w:r w:rsidRPr="005B076C">
        <w:rPr>
          <w:rFonts w:eastAsia="Arial" w:cstheme="minorHAnsi"/>
          <w:color w:val="000000"/>
          <w:sz w:val="22"/>
          <w:szCs w:val="22"/>
        </w:rPr>
        <w:t xml:space="preserve"> are equipped to build character and support the emotional heath of their populations, thereby reducing the number of young people who need help from other services. This work is already receiving national interest and the model is being viewed by other local authorities to replicate its vision.”</w:t>
      </w:r>
    </w:p>
    <w:p w14:paraId="65FBBF6A"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 xml:space="preserve">One young person, who preferred to remain anonymous, said: More than anything else in the world, every teenager just wants to feel ‘normal’ so that they can fit in. The Emotionally Healthy Schools project has taught us that there is no such thing as ‘normal’ as everyone is different and we all think and feel in different ways.” </w:t>
      </w:r>
    </w:p>
    <w:p w14:paraId="05EB353B"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lastRenderedPageBreak/>
        <w:t xml:space="preserve">National statistic highlight that in an average classroom, three children will be suffering from a diagnosable mental health condition.  By developing and implementing practical, relevant and effective mental health policies and procedures we can promote a safe and stable environment for the many </w:t>
      </w:r>
      <w:r w:rsidR="00443B87" w:rsidRPr="005B076C">
        <w:rPr>
          <w:rFonts w:eastAsia="Arial" w:cstheme="minorHAnsi"/>
          <w:color w:val="000000"/>
          <w:sz w:val="22"/>
          <w:szCs w:val="22"/>
        </w:rPr>
        <w:t>pupil</w:t>
      </w:r>
      <w:r w:rsidRPr="005B076C">
        <w:rPr>
          <w:rFonts w:eastAsia="Arial" w:cstheme="minorHAnsi"/>
          <w:color w:val="000000"/>
          <w:sz w:val="22"/>
          <w:szCs w:val="22"/>
        </w:rPr>
        <w:t xml:space="preserve">s affected both directly and indirectly by mental ill health.  </w:t>
      </w:r>
    </w:p>
    <w:p w14:paraId="2B65C53E" w14:textId="77777777" w:rsidR="006F6604" w:rsidRPr="005B076C" w:rsidRDefault="006F6604" w:rsidP="006F6604">
      <w:pPr>
        <w:autoSpaceDE w:val="0"/>
        <w:autoSpaceDN w:val="0"/>
        <w:adjustRightInd w:val="0"/>
        <w:rPr>
          <w:rFonts w:eastAsia="Arial" w:cstheme="minorHAnsi"/>
          <w:color w:val="000000"/>
          <w:sz w:val="22"/>
          <w:szCs w:val="22"/>
        </w:rPr>
      </w:pPr>
    </w:p>
    <w:p w14:paraId="7A4CA6D3" w14:textId="77777777" w:rsidR="00C5363C" w:rsidRPr="005B076C" w:rsidRDefault="006F6604" w:rsidP="00E06D6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The schoo</w:t>
      </w:r>
      <w:r w:rsidR="00507D44" w:rsidRPr="005B076C">
        <w:rPr>
          <w:rFonts w:eastAsia="Arial" w:cstheme="minorHAnsi"/>
          <w:color w:val="000000"/>
          <w:sz w:val="22"/>
          <w:szCs w:val="22"/>
        </w:rPr>
        <w:t>l has an important role to play in developing emotional resilience and positive mental health as well as</w:t>
      </w:r>
      <w:r w:rsidRPr="005B076C">
        <w:rPr>
          <w:rFonts w:eastAsia="Arial" w:cstheme="minorHAnsi"/>
          <w:color w:val="000000"/>
          <w:sz w:val="22"/>
          <w:szCs w:val="22"/>
        </w:rPr>
        <w:t xml:space="preserve"> acting as a source of support and information for both </w:t>
      </w:r>
      <w:r w:rsidR="00443B87" w:rsidRPr="005B076C">
        <w:rPr>
          <w:rFonts w:eastAsia="Arial" w:cstheme="minorHAnsi"/>
          <w:color w:val="000000"/>
          <w:sz w:val="22"/>
          <w:szCs w:val="22"/>
        </w:rPr>
        <w:t>pupil</w:t>
      </w:r>
      <w:r w:rsidRPr="005B076C">
        <w:rPr>
          <w:rFonts w:eastAsia="Arial" w:cstheme="minorHAnsi"/>
          <w:color w:val="000000"/>
          <w:sz w:val="22"/>
          <w:szCs w:val="22"/>
        </w:rPr>
        <w:t xml:space="preserve">s and parents.  </w:t>
      </w:r>
      <w:r w:rsidR="00507D44" w:rsidRPr="005B076C">
        <w:rPr>
          <w:rFonts w:eastAsia="Arial" w:cstheme="minorHAnsi"/>
          <w:color w:val="000000"/>
          <w:sz w:val="22"/>
          <w:szCs w:val="22"/>
        </w:rPr>
        <w:t>This policy</w:t>
      </w:r>
      <w:r w:rsidRPr="005B076C">
        <w:rPr>
          <w:rFonts w:eastAsia="Arial" w:cstheme="minorHAnsi"/>
          <w:color w:val="000000"/>
          <w:sz w:val="22"/>
          <w:szCs w:val="22"/>
        </w:rPr>
        <w:t xml:space="preserve"> is d</w:t>
      </w:r>
      <w:r w:rsidR="00507D44" w:rsidRPr="005B076C">
        <w:rPr>
          <w:rFonts w:eastAsia="Arial" w:cstheme="minorHAnsi"/>
          <w:color w:val="000000"/>
          <w:sz w:val="22"/>
          <w:szCs w:val="22"/>
        </w:rPr>
        <w:t xml:space="preserve">esigned to help school </w:t>
      </w:r>
      <w:r w:rsidRPr="005B076C">
        <w:rPr>
          <w:rFonts w:eastAsia="Arial" w:cstheme="minorHAnsi"/>
          <w:color w:val="000000"/>
          <w:sz w:val="22"/>
          <w:szCs w:val="22"/>
        </w:rPr>
        <w:t xml:space="preserve">staff to spot and support </w:t>
      </w:r>
      <w:r w:rsidR="00443B87" w:rsidRPr="005B076C">
        <w:rPr>
          <w:rFonts w:eastAsia="Arial" w:cstheme="minorHAnsi"/>
          <w:color w:val="000000"/>
          <w:sz w:val="22"/>
          <w:szCs w:val="22"/>
        </w:rPr>
        <w:t>pupil</w:t>
      </w:r>
      <w:r w:rsidRPr="005B076C">
        <w:rPr>
          <w:rFonts w:eastAsia="Arial" w:cstheme="minorHAnsi"/>
          <w:color w:val="000000"/>
          <w:sz w:val="22"/>
          <w:szCs w:val="22"/>
        </w:rPr>
        <w:t xml:space="preserve">s </w:t>
      </w:r>
      <w:r w:rsidR="00507D44" w:rsidRPr="005B076C">
        <w:rPr>
          <w:rFonts w:eastAsia="Arial" w:cstheme="minorHAnsi"/>
          <w:color w:val="000000"/>
          <w:sz w:val="22"/>
          <w:szCs w:val="22"/>
        </w:rPr>
        <w:t xml:space="preserve">and their families who are </w:t>
      </w:r>
      <w:r w:rsidRPr="005B076C">
        <w:rPr>
          <w:rFonts w:eastAsia="Arial" w:cstheme="minorHAnsi"/>
          <w:color w:val="000000"/>
          <w:sz w:val="22"/>
          <w:szCs w:val="22"/>
        </w:rPr>
        <w:t xml:space="preserve">in need of help and to follow appropriate referral pathways and procedures.  </w:t>
      </w:r>
    </w:p>
    <w:p w14:paraId="69A8DB8B" w14:textId="77777777" w:rsidR="00E06D64" w:rsidRDefault="00E06D64" w:rsidP="00E06D64">
      <w:pPr>
        <w:autoSpaceDE w:val="0"/>
        <w:autoSpaceDN w:val="0"/>
        <w:adjustRightInd w:val="0"/>
        <w:rPr>
          <w:rFonts w:eastAsia="Arial" w:cstheme="minorHAnsi"/>
          <w:color w:val="000000"/>
          <w:sz w:val="22"/>
          <w:szCs w:val="22"/>
        </w:rPr>
      </w:pPr>
    </w:p>
    <w:p w14:paraId="0DFB5D1C" w14:textId="77777777" w:rsidR="00B80FAA" w:rsidRDefault="00B80FAA" w:rsidP="00E06D64">
      <w:pPr>
        <w:autoSpaceDE w:val="0"/>
        <w:autoSpaceDN w:val="0"/>
        <w:adjustRightInd w:val="0"/>
        <w:rPr>
          <w:rFonts w:eastAsia="Arial" w:cstheme="minorHAnsi"/>
          <w:color w:val="000000"/>
          <w:sz w:val="22"/>
          <w:szCs w:val="22"/>
        </w:rPr>
      </w:pPr>
    </w:p>
    <w:p w14:paraId="7F2FA714" w14:textId="77777777" w:rsidR="00B80FAA" w:rsidRPr="005B076C" w:rsidRDefault="00B80FAA" w:rsidP="00E06D64">
      <w:pPr>
        <w:autoSpaceDE w:val="0"/>
        <w:autoSpaceDN w:val="0"/>
        <w:adjustRightInd w:val="0"/>
        <w:rPr>
          <w:rFonts w:eastAsia="Arial" w:cstheme="minorHAnsi"/>
          <w:color w:val="000000"/>
          <w:sz w:val="22"/>
          <w:szCs w:val="22"/>
        </w:rPr>
      </w:pPr>
    </w:p>
    <w:p w14:paraId="62299509" w14:textId="77777777" w:rsidR="00C5363C" w:rsidRPr="00B80FAA" w:rsidRDefault="00471E62" w:rsidP="001B6C27">
      <w:pPr>
        <w:jc w:val="both"/>
        <w:rPr>
          <w:rFonts w:cstheme="minorHAnsi"/>
          <w:b/>
          <w:color w:val="70AD47" w:themeColor="accent6"/>
          <w:sz w:val="28"/>
          <w:szCs w:val="22"/>
        </w:rPr>
      </w:pPr>
      <w:r w:rsidRPr="00B80FAA">
        <w:rPr>
          <w:rFonts w:cstheme="minorHAnsi"/>
          <w:b/>
          <w:color w:val="70AD47" w:themeColor="accent6"/>
          <w:sz w:val="28"/>
          <w:szCs w:val="22"/>
        </w:rPr>
        <w:t>Definition of Mental Health</w:t>
      </w:r>
    </w:p>
    <w:p w14:paraId="70477453" w14:textId="77777777" w:rsidR="00471E62" w:rsidRPr="005B076C" w:rsidRDefault="00471E62" w:rsidP="001B6C27">
      <w:pPr>
        <w:jc w:val="both"/>
        <w:rPr>
          <w:rFonts w:cstheme="minorHAnsi"/>
          <w:sz w:val="22"/>
          <w:szCs w:val="22"/>
        </w:rPr>
      </w:pPr>
    </w:p>
    <w:p w14:paraId="0046903D" w14:textId="77777777" w:rsidR="00C5363C" w:rsidRPr="005B076C" w:rsidRDefault="00D01550" w:rsidP="001B6C27">
      <w:pPr>
        <w:pStyle w:val="Quote"/>
        <w:rPr>
          <w:rFonts w:cstheme="minorHAnsi"/>
          <w:sz w:val="22"/>
          <w:szCs w:val="22"/>
        </w:rPr>
      </w:pPr>
      <w:r w:rsidRPr="005B076C">
        <w:rPr>
          <w:rFonts w:cstheme="minorHAnsi"/>
          <w:sz w:val="22"/>
          <w:szCs w:val="22"/>
        </w:rPr>
        <w:t>“</w:t>
      </w:r>
      <w:r w:rsidR="00C5363C" w:rsidRPr="005B076C">
        <w:rPr>
          <w:rFonts w:cstheme="minorHAnsi"/>
          <w:sz w:val="22"/>
          <w:szCs w:val="22"/>
        </w:rPr>
        <w:t>Mental health is a state of well-being in which every individual realises his or her own potential, can cope with the normal stresses of life, can work productively and fruitfully, and is able to make a contribution to her or his community.</w:t>
      </w:r>
      <w:r w:rsidRPr="005B076C">
        <w:rPr>
          <w:rFonts w:cstheme="minorHAnsi"/>
          <w:sz w:val="22"/>
          <w:szCs w:val="22"/>
        </w:rPr>
        <w:t>”</w:t>
      </w:r>
      <w:r w:rsidR="00C5363C" w:rsidRPr="005B076C">
        <w:rPr>
          <w:rFonts w:cstheme="minorHAnsi"/>
          <w:sz w:val="22"/>
          <w:szCs w:val="22"/>
        </w:rPr>
        <w:t xml:space="preserve"> (World Health Organization)</w:t>
      </w:r>
    </w:p>
    <w:p w14:paraId="2E181FD8" w14:textId="77777777" w:rsidR="00C5363C" w:rsidRPr="005B076C" w:rsidRDefault="00C5363C" w:rsidP="001B6C27">
      <w:pPr>
        <w:jc w:val="both"/>
        <w:rPr>
          <w:rFonts w:cstheme="minorHAnsi"/>
          <w:sz w:val="22"/>
          <w:szCs w:val="22"/>
        </w:rPr>
      </w:pPr>
    </w:p>
    <w:p w14:paraId="6E8A7756" w14:textId="77777777" w:rsidR="00C5363C" w:rsidRPr="005B076C" w:rsidRDefault="00C5363C" w:rsidP="001B6C27">
      <w:pPr>
        <w:jc w:val="both"/>
        <w:rPr>
          <w:rFonts w:cstheme="minorHAnsi"/>
          <w:sz w:val="22"/>
          <w:szCs w:val="22"/>
        </w:rPr>
      </w:pPr>
      <w:r w:rsidRPr="005B076C">
        <w:rPr>
          <w:rFonts w:cstheme="minorHAnsi"/>
          <w:sz w:val="22"/>
          <w:szCs w:val="22"/>
        </w:rPr>
        <w:t xml:space="preserve">At </w:t>
      </w:r>
      <w:r w:rsidR="0077633A" w:rsidRPr="0077633A">
        <w:rPr>
          <w:rFonts w:eastAsia="Arial" w:cstheme="minorHAnsi"/>
          <w:i/>
          <w:sz w:val="22"/>
          <w:szCs w:val="22"/>
        </w:rPr>
        <w:t>Westminster Nursery School</w:t>
      </w:r>
      <w:r w:rsidRPr="0077633A">
        <w:rPr>
          <w:rFonts w:cstheme="minorHAnsi"/>
          <w:sz w:val="22"/>
          <w:szCs w:val="22"/>
        </w:rPr>
        <w:t xml:space="preserve">, </w:t>
      </w:r>
      <w:r w:rsidRPr="005B076C">
        <w:rPr>
          <w:rFonts w:cstheme="minorHAnsi"/>
          <w:sz w:val="22"/>
          <w:szCs w:val="22"/>
        </w:rPr>
        <w:t xml:space="preserve">we aim to promote positive mental health for every member of our </w:t>
      </w:r>
      <w:r w:rsidR="00B80FAA">
        <w:rPr>
          <w:rFonts w:cstheme="minorHAnsi"/>
          <w:sz w:val="22"/>
          <w:szCs w:val="22"/>
        </w:rPr>
        <w:t>school community including, staff, p</w:t>
      </w:r>
      <w:r w:rsidR="00B80FAA" w:rsidRPr="005B076C">
        <w:rPr>
          <w:rFonts w:cstheme="minorHAnsi"/>
          <w:sz w:val="22"/>
          <w:szCs w:val="22"/>
        </w:rPr>
        <w:t>upil</w:t>
      </w:r>
      <w:r w:rsidR="00B80FAA">
        <w:rPr>
          <w:rFonts w:cstheme="minorHAnsi"/>
          <w:sz w:val="22"/>
          <w:szCs w:val="22"/>
        </w:rPr>
        <w:t>s and families</w:t>
      </w:r>
      <w:r w:rsidRPr="005B076C">
        <w:rPr>
          <w:rFonts w:cstheme="minorHAnsi"/>
          <w:sz w:val="22"/>
          <w:szCs w:val="22"/>
        </w:rPr>
        <w:t xml:space="preserve">.  We pursue this aim using both universal, whole school approaches and specialised, targeted approaches aimed at vulnerable </w:t>
      </w:r>
      <w:r w:rsidR="00443B87" w:rsidRPr="005B076C">
        <w:rPr>
          <w:rFonts w:cstheme="minorHAnsi"/>
          <w:sz w:val="22"/>
          <w:szCs w:val="22"/>
        </w:rPr>
        <w:t>pupil</w:t>
      </w:r>
      <w:r w:rsidRPr="005B076C">
        <w:rPr>
          <w:rFonts w:cstheme="minorHAnsi"/>
          <w:sz w:val="22"/>
          <w:szCs w:val="22"/>
        </w:rPr>
        <w:t xml:space="preserve">s.  </w:t>
      </w:r>
    </w:p>
    <w:p w14:paraId="51110C9C" w14:textId="77777777" w:rsidR="00C5363C" w:rsidRPr="005B076C" w:rsidRDefault="00C5363C" w:rsidP="001B6C27">
      <w:pPr>
        <w:jc w:val="both"/>
        <w:rPr>
          <w:rFonts w:cstheme="minorHAnsi"/>
          <w:sz w:val="22"/>
          <w:szCs w:val="22"/>
        </w:rPr>
      </w:pPr>
    </w:p>
    <w:p w14:paraId="161DABF1" w14:textId="77777777" w:rsidR="00C5363C" w:rsidRPr="005B076C" w:rsidRDefault="00C5363C" w:rsidP="001B6C27">
      <w:pPr>
        <w:jc w:val="both"/>
        <w:rPr>
          <w:rFonts w:cstheme="minorHAnsi"/>
          <w:sz w:val="22"/>
          <w:szCs w:val="22"/>
        </w:rPr>
      </w:pPr>
      <w:r w:rsidRPr="005B076C">
        <w:rPr>
          <w:rFonts w:cstheme="minorHAnsi"/>
          <w:sz w:val="22"/>
          <w:szCs w:val="22"/>
        </w:rPr>
        <w:t>In addition to promoting</w:t>
      </w:r>
      <w:r w:rsidR="00507D44" w:rsidRPr="005B076C">
        <w:rPr>
          <w:rFonts w:cstheme="minorHAnsi"/>
          <w:sz w:val="22"/>
          <w:szCs w:val="22"/>
        </w:rPr>
        <w:t xml:space="preserve"> emotional resilience and</w:t>
      </w:r>
      <w:r w:rsidRPr="005B076C">
        <w:rPr>
          <w:rFonts w:cstheme="minorHAnsi"/>
          <w:sz w:val="22"/>
          <w:szCs w:val="22"/>
        </w:rPr>
        <w:t xml:space="preserve"> positive mental health, we aim to recognise and</w:t>
      </w:r>
      <w:r w:rsidR="00507D44" w:rsidRPr="005B076C">
        <w:rPr>
          <w:rFonts w:cstheme="minorHAnsi"/>
          <w:sz w:val="22"/>
          <w:szCs w:val="22"/>
        </w:rPr>
        <w:t xml:space="preserve"> respond to mental ill health. </w:t>
      </w:r>
      <w:r w:rsidRPr="005B076C">
        <w:rPr>
          <w:rFonts w:cstheme="minorHAnsi"/>
          <w:sz w:val="22"/>
          <w:szCs w:val="22"/>
        </w:rPr>
        <w:t xml:space="preserve">By developing and implementing practical, relevant and effective mental health policies and procedures we can promote a safe and stable environment for </w:t>
      </w:r>
      <w:r w:rsidR="00443B87" w:rsidRPr="005B076C">
        <w:rPr>
          <w:rFonts w:cstheme="minorHAnsi"/>
          <w:sz w:val="22"/>
          <w:szCs w:val="22"/>
        </w:rPr>
        <w:t>pupil</w:t>
      </w:r>
      <w:r w:rsidR="00EF5BA5" w:rsidRPr="005B076C">
        <w:rPr>
          <w:rFonts w:cstheme="minorHAnsi"/>
          <w:sz w:val="22"/>
          <w:szCs w:val="22"/>
        </w:rPr>
        <w:t xml:space="preserve">s affected both directly </w:t>
      </w:r>
      <w:r w:rsidRPr="005B076C">
        <w:rPr>
          <w:rFonts w:cstheme="minorHAnsi"/>
          <w:sz w:val="22"/>
          <w:szCs w:val="22"/>
        </w:rPr>
        <w:t xml:space="preserve">and indirectly by mental ill health.  </w:t>
      </w:r>
    </w:p>
    <w:p w14:paraId="0B5A0C47" w14:textId="77777777" w:rsidR="00C5363C" w:rsidRPr="005B076C" w:rsidRDefault="00C5363C" w:rsidP="001B6C27">
      <w:pPr>
        <w:ind w:left="360"/>
        <w:jc w:val="both"/>
        <w:rPr>
          <w:rFonts w:cstheme="minorHAnsi"/>
          <w:sz w:val="22"/>
          <w:szCs w:val="22"/>
        </w:rPr>
      </w:pPr>
    </w:p>
    <w:p w14:paraId="1895BD76" w14:textId="77777777" w:rsidR="00C5363C" w:rsidRPr="00B80FAA" w:rsidRDefault="00C5363C" w:rsidP="001B6C27">
      <w:pPr>
        <w:pStyle w:val="Heading2"/>
        <w:jc w:val="both"/>
        <w:rPr>
          <w:rFonts w:cstheme="minorHAnsi"/>
          <w:color w:val="4C9D2F"/>
          <w:sz w:val="28"/>
          <w:szCs w:val="22"/>
        </w:rPr>
      </w:pPr>
      <w:bookmarkStart w:id="1" w:name="_Toc294447447"/>
      <w:r w:rsidRPr="00B80FAA">
        <w:rPr>
          <w:rFonts w:cstheme="minorHAnsi"/>
          <w:color w:val="4C9D2F"/>
          <w:sz w:val="28"/>
          <w:szCs w:val="22"/>
        </w:rPr>
        <w:t>Scope</w:t>
      </w:r>
      <w:bookmarkEnd w:id="1"/>
    </w:p>
    <w:p w14:paraId="43921E26" w14:textId="77777777" w:rsidR="00C5363C" w:rsidRPr="005B076C" w:rsidRDefault="00C5363C" w:rsidP="001B6C27">
      <w:pPr>
        <w:jc w:val="both"/>
        <w:rPr>
          <w:rFonts w:cstheme="minorHAnsi"/>
          <w:sz w:val="22"/>
          <w:szCs w:val="22"/>
        </w:rPr>
      </w:pPr>
      <w:r w:rsidRPr="005B076C">
        <w:rPr>
          <w:rFonts w:cstheme="minorHAnsi"/>
          <w:sz w:val="22"/>
          <w:szCs w:val="22"/>
        </w:rPr>
        <w:t xml:space="preserve">This document describes the school’s approach to promoting positive mental health and wellbeing.  This policy is intended as guidance for all staff including non-teaching staff and governors.  </w:t>
      </w:r>
    </w:p>
    <w:p w14:paraId="579B802E" w14:textId="77777777" w:rsidR="00C5363C" w:rsidRPr="005B076C" w:rsidRDefault="00C5363C" w:rsidP="001B6C27">
      <w:pPr>
        <w:jc w:val="both"/>
        <w:rPr>
          <w:rFonts w:cstheme="minorHAnsi"/>
          <w:sz w:val="22"/>
          <w:szCs w:val="22"/>
        </w:rPr>
      </w:pPr>
    </w:p>
    <w:p w14:paraId="03913F87" w14:textId="77777777" w:rsidR="00C5363C" w:rsidRPr="005B076C" w:rsidRDefault="00C5363C" w:rsidP="001B6C27">
      <w:pPr>
        <w:jc w:val="both"/>
        <w:rPr>
          <w:rFonts w:cstheme="minorHAnsi"/>
          <w:sz w:val="22"/>
          <w:szCs w:val="22"/>
        </w:rPr>
      </w:pPr>
      <w:r w:rsidRPr="005B076C">
        <w:rPr>
          <w:rFonts w:cstheme="minorHAnsi"/>
          <w:sz w:val="22"/>
          <w:szCs w:val="22"/>
        </w:rPr>
        <w:t>This policy should be read in conjunction with our</w:t>
      </w:r>
      <w:r w:rsidR="00D01550" w:rsidRPr="005B076C">
        <w:rPr>
          <w:rFonts w:cstheme="minorHAnsi"/>
          <w:sz w:val="22"/>
          <w:szCs w:val="22"/>
        </w:rPr>
        <w:t xml:space="preserve"> Safeguarding and Child Protection policy, M</w:t>
      </w:r>
      <w:r w:rsidRPr="005B076C">
        <w:rPr>
          <w:rFonts w:cstheme="minorHAnsi"/>
          <w:sz w:val="22"/>
          <w:szCs w:val="22"/>
        </w:rPr>
        <w:t xml:space="preserve">edical policy in cases where a </w:t>
      </w:r>
      <w:r w:rsidR="00443B87" w:rsidRPr="005B076C">
        <w:rPr>
          <w:rFonts w:cstheme="minorHAnsi"/>
          <w:sz w:val="22"/>
          <w:szCs w:val="22"/>
        </w:rPr>
        <w:t>pupil</w:t>
      </w:r>
      <w:r w:rsidRPr="005B076C">
        <w:rPr>
          <w:rFonts w:cstheme="minorHAnsi"/>
          <w:sz w:val="22"/>
          <w:szCs w:val="22"/>
        </w:rPr>
        <w:t xml:space="preserve">’s mental health overlaps with or is linked to a medical issue and the SEND policy where a </w:t>
      </w:r>
      <w:r w:rsidR="00443B87" w:rsidRPr="005B076C">
        <w:rPr>
          <w:rFonts w:cstheme="minorHAnsi"/>
          <w:sz w:val="22"/>
          <w:szCs w:val="22"/>
        </w:rPr>
        <w:t>pupil</w:t>
      </w:r>
      <w:r w:rsidRPr="005B076C">
        <w:rPr>
          <w:rFonts w:cstheme="minorHAnsi"/>
          <w:sz w:val="22"/>
          <w:szCs w:val="22"/>
        </w:rPr>
        <w:t xml:space="preserve"> has an identified special educational need.</w:t>
      </w:r>
    </w:p>
    <w:p w14:paraId="763ED736" w14:textId="77777777" w:rsidR="00C5363C" w:rsidRPr="005B076C" w:rsidRDefault="00C5363C" w:rsidP="001B6C27">
      <w:pPr>
        <w:ind w:left="360"/>
        <w:jc w:val="both"/>
        <w:rPr>
          <w:rFonts w:cstheme="minorHAnsi"/>
          <w:sz w:val="22"/>
          <w:szCs w:val="22"/>
        </w:rPr>
      </w:pPr>
    </w:p>
    <w:p w14:paraId="63D32328" w14:textId="77777777" w:rsidR="00C5363C" w:rsidRPr="00B80FAA" w:rsidRDefault="00C5363C" w:rsidP="001B6C27">
      <w:pPr>
        <w:pStyle w:val="Heading2"/>
        <w:jc w:val="both"/>
        <w:rPr>
          <w:rFonts w:cstheme="minorHAnsi"/>
          <w:color w:val="4C9D2F"/>
          <w:sz w:val="28"/>
          <w:szCs w:val="22"/>
        </w:rPr>
      </w:pPr>
      <w:bookmarkStart w:id="2" w:name="_Toc294447448"/>
      <w:r w:rsidRPr="00B80FAA">
        <w:rPr>
          <w:rFonts w:cstheme="minorHAnsi"/>
          <w:color w:val="4C9D2F"/>
          <w:sz w:val="28"/>
          <w:szCs w:val="22"/>
        </w:rPr>
        <w:t>The Policy Aims to:</w:t>
      </w:r>
      <w:bookmarkEnd w:id="2"/>
    </w:p>
    <w:p w14:paraId="35F8AF24" w14:textId="77777777" w:rsidR="00507D44" w:rsidRPr="005B076C" w:rsidRDefault="00167E57" w:rsidP="001B6C27">
      <w:pPr>
        <w:pStyle w:val="ListParagraph"/>
        <w:numPr>
          <w:ilvl w:val="0"/>
          <w:numId w:val="9"/>
        </w:numPr>
        <w:spacing w:line="276" w:lineRule="auto"/>
        <w:jc w:val="both"/>
        <w:rPr>
          <w:rFonts w:cstheme="minorHAnsi"/>
          <w:sz w:val="22"/>
          <w:szCs w:val="22"/>
        </w:rPr>
      </w:pPr>
      <w:r w:rsidRPr="005B076C">
        <w:rPr>
          <w:rFonts w:cstheme="minorHAnsi"/>
          <w:sz w:val="22"/>
          <w:szCs w:val="22"/>
        </w:rPr>
        <w:t xml:space="preserve">Support and develop emotional resilience and wellbeing in staff and </w:t>
      </w:r>
      <w:r w:rsidR="00443B87" w:rsidRPr="005B076C">
        <w:rPr>
          <w:rFonts w:cstheme="minorHAnsi"/>
          <w:sz w:val="22"/>
          <w:szCs w:val="22"/>
        </w:rPr>
        <w:t>pupil</w:t>
      </w:r>
      <w:r w:rsidRPr="005B076C">
        <w:rPr>
          <w:rFonts w:cstheme="minorHAnsi"/>
          <w:sz w:val="22"/>
          <w:szCs w:val="22"/>
        </w:rPr>
        <w:t xml:space="preserve">s </w:t>
      </w:r>
    </w:p>
    <w:p w14:paraId="2063CA5A"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 xml:space="preserve">Promote positive mental health in all staff and </w:t>
      </w:r>
      <w:r w:rsidR="00443B87" w:rsidRPr="005B076C">
        <w:rPr>
          <w:rFonts w:cstheme="minorHAnsi"/>
          <w:sz w:val="22"/>
          <w:szCs w:val="22"/>
        </w:rPr>
        <w:t>pupil</w:t>
      </w:r>
      <w:r w:rsidRPr="005B076C">
        <w:rPr>
          <w:rFonts w:cstheme="minorHAnsi"/>
          <w:sz w:val="22"/>
          <w:szCs w:val="22"/>
        </w:rPr>
        <w:t>s</w:t>
      </w:r>
    </w:p>
    <w:p w14:paraId="2F56A31B"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Increase understanding and awareness of common mental health issues</w:t>
      </w:r>
    </w:p>
    <w:p w14:paraId="29BC166E"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Alert staff to early warning signs of mental ill health</w:t>
      </w:r>
    </w:p>
    <w:p w14:paraId="2FB548B6"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Provide support to staff working with young people with mental health issues</w:t>
      </w:r>
    </w:p>
    <w:p w14:paraId="58B34449"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 xml:space="preserve">Provide support to </w:t>
      </w:r>
      <w:r w:rsidR="00443B87" w:rsidRPr="005B076C">
        <w:rPr>
          <w:rFonts w:cstheme="minorHAnsi"/>
          <w:sz w:val="22"/>
          <w:szCs w:val="22"/>
        </w:rPr>
        <w:t>pupil</w:t>
      </w:r>
      <w:r w:rsidRPr="005B076C">
        <w:rPr>
          <w:rFonts w:cstheme="minorHAnsi"/>
          <w:sz w:val="22"/>
          <w:szCs w:val="22"/>
        </w:rPr>
        <w:t>s suffering mental ill hea</w:t>
      </w:r>
      <w:r w:rsidR="00EF5BA5" w:rsidRPr="005B076C">
        <w:rPr>
          <w:rFonts w:cstheme="minorHAnsi"/>
          <w:sz w:val="22"/>
          <w:szCs w:val="22"/>
        </w:rPr>
        <w:t xml:space="preserve">lth and their peers and parents or </w:t>
      </w:r>
      <w:r w:rsidRPr="005B076C">
        <w:rPr>
          <w:rFonts w:cstheme="minorHAnsi"/>
          <w:sz w:val="22"/>
          <w:szCs w:val="22"/>
        </w:rPr>
        <w:t>carers</w:t>
      </w:r>
    </w:p>
    <w:p w14:paraId="704F7A03" w14:textId="77777777" w:rsidR="00C5363C" w:rsidRPr="00B80FAA" w:rsidRDefault="00C5363C" w:rsidP="001B6C27">
      <w:pPr>
        <w:jc w:val="both"/>
        <w:rPr>
          <w:rFonts w:cstheme="minorHAnsi"/>
          <w:b/>
          <w:sz w:val="28"/>
          <w:szCs w:val="22"/>
        </w:rPr>
      </w:pPr>
    </w:p>
    <w:p w14:paraId="3408A898" w14:textId="77777777" w:rsidR="00C5363C" w:rsidRPr="00B80FAA" w:rsidRDefault="00C5363C" w:rsidP="001B6C27">
      <w:pPr>
        <w:pStyle w:val="Heading2"/>
        <w:jc w:val="both"/>
        <w:rPr>
          <w:rFonts w:cstheme="minorHAnsi"/>
          <w:color w:val="4C9D2F"/>
          <w:sz w:val="28"/>
          <w:szCs w:val="22"/>
        </w:rPr>
      </w:pPr>
      <w:bookmarkStart w:id="3" w:name="_Toc294447449"/>
      <w:r w:rsidRPr="00B80FAA">
        <w:rPr>
          <w:rFonts w:cstheme="minorHAnsi"/>
          <w:color w:val="4C9D2F"/>
          <w:sz w:val="28"/>
          <w:szCs w:val="22"/>
        </w:rPr>
        <w:t>Lead Members of Staff</w:t>
      </w:r>
      <w:bookmarkEnd w:id="3"/>
    </w:p>
    <w:p w14:paraId="4B38B173" w14:textId="77777777" w:rsidR="00C5363C" w:rsidRPr="005B076C" w:rsidRDefault="00C5363C" w:rsidP="001B6C27">
      <w:pPr>
        <w:jc w:val="both"/>
        <w:rPr>
          <w:rFonts w:cstheme="minorHAnsi"/>
          <w:sz w:val="22"/>
          <w:szCs w:val="22"/>
        </w:rPr>
      </w:pPr>
      <w:r w:rsidRPr="005B076C">
        <w:rPr>
          <w:rFonts w:cstheme="minorHAnsi"/>
          <w:sz w:val="22"/>
          <w:szCs w:val="22"/>
        </w:rPr>
        <w:t>Whilst all staff have a responsibility to promot</w:t>
      </w:r>
      <w:r w:rsidR="00EF5BA5" w:rsidRPr="005B076C">
        <w:rPr>
          <w:rFonts w:cstheme="minorHAnsi"/>
          <w:sz w:val="22"/>
          <w:szCs w:val="22"/>
        </w:rPr>
        <w:t xml:space="preserve">e the </w:t>
      </w:r>
      <w:r w:rsidR="00167E57" w:rsidRPr="005B076C">
        <w:rPr>
          <w:rFonts w:cstheme="minorHAnsi"/>
          <w:sz w:val="22"/>
          <w:szCs w:val="22"/>
        </w:rPr>
        <w:t xml:space="preserve">emotional resilience, wellbeing and positive </w:t>
      </w:r>
      <w:r w:rsidR="00EF5BA5" w:rsidRPr="005B076C">
        <w:rPr>
          <w:rFonts w:cstheme="minorHAnsi"/>
          <w:sz w:val="22"/>
          <w:szCs w:val="22"/>
        </w:rPr>
        <w:t xml:space="preserve">mental health of </w:t>
      </w:r>
      <w:r w:rsidR="00443B87" w:rsidRPr="005B076C">
        <w:rPr>
          <w:rFonts w:cstheme="minorHAnsi"/>
          <w:sz w:val="22"/>
          <w:szCs w:val="22"/>
        </w:rPr>
        <w:t>pupil</w:t>
      </w:r>
      <w:r w:rsidR="00EF5BA5" w:rsidRPr="005B076C">
        <w:rPr>
          <w:rFonts w:cstheme="minorHAnsi"/>
          <w:sz w:val="22"/>
          <w:szCs w:val="22"/>
        </w:rPr>
        <w:t>s, s</w:t>
      </w:r>
      <w:r w:rsidRPr="005B076C">
        <w:rPr>
          <w:rFonts w:cstheme="minorHAnsi"/>
          <w:sz w:val="22"/>
          <w:szCs w:val="22"/>
        </w:rPr>
        <w:t>taff with a specific, relevant remit include:</w:t>
      </w:r>
    </w:p>
    <w:p w14:paraId="58FC67A3" w14:textId="77777777" w:rsidR="00C5363C" w:rsidRPr="005B076C" w:rsidRDefault="00C5363C" w:rsidP="001B6C27">
      <w:pPr>
        <w:ind w:left="360"/>
        <w:jc w:val="both"/>
        <w:rPr>
          <w:rFonts w:cstheme="minorHAnsi"/>
          <w:b/>
          <w:sz w:val="22"/>
          <w:szCs w:val="22"/>
        </w:rPr>
      </w:pPr>
    </w:p>
    <w:p w14:paraId="6620B067" w14:textId="77777777" w:rsidR="00C5363C" w:rsidRPr="001154E9" w:rsidRDefault="001154E9" w:rsidP="001B6C27">
      <w:pPr>
        <w:pStyle w:val="ListParagraph"/>
        <w:numPr>
          <w:ilvl w:val="0"/>
          <w:numId w:val="10"/>
        </w:numPr>
        <w:spacing w:line="276" w:lineRule="auto"/>
        <w:jc w:val="both"/>
        <w:rPr>
          <w:rFonts w:cstheme="minorHAnsi"/>
          <w:sz w:val="22"/>
          <w:szCs w:val="22"/>
        </w:rPr>
      </w:pPr>
      <w:r w:rsidRPr="001154E9">
        <w:rPr>
          <w:rFonts w:eastAsia="Arial" w:cstheme="minorHAnsi"/>
          <w:i/>
          <w:sz w:val="22"/>
          <w:szCs w:val="22"/>
        </w:rPr>
        <w:lastRenderedPageBreak/>
        <w:t>Head Teacher</w:t>
      </w:r>
      <w:r w:rsidR="0057289D" w:rsidRPr="001154E9">
        <w:rPr>
          <w:rFonts w:eastAsia="Arial" w:cstheme="minorHAnsi"/>
          <w:sz w:val="22"/>
          <w:szCs w:val="22"/>
        </w:rPr>
        <w:t xml:space="preserve"> </w:t>
      </w:r>
      <w:r w:rsidR="00E06D64" w:rsidRPr="001154E9">
        <w:rPr>
          <w:rFonts w:cstheme="minorHAnsi"/>
          <w:sz w:val="22"/>
          <w:szCs w:val="22"/>
        </w:rPr>
        <w:t>- D</w:t>
      </w:r>
      <w:r w:rsidR="00C5363C" w:rsidRPr="001154E9">
        <w:rPr>
          <w:rFonts w:cstheme="minorHAnsi"/>
          <w:sz w:val="22"/>
          <w:szCs w:val="22"/>
        </w:rPr>
        <w:t>esignated child protection / safeguarding officer</w:t>
      </w:r>
    </w:p>
    <w:p w14:paraId="0F1C579B" w14:textId="77777777" w:rsidR="00C5363C" w:rsidRPr="001154E9" w:rsidRDefault="001154E9" w:rsidP="001B6C27">
      <w:pPr>
        <w:pStyle w:val="ListParagraph"/>
        <w:numPr>
          <w:ilvl w:val="0"/>
          <w:numId w:val="10"/>
        </w:numPr>
        <w:spacing w:line="276" w:lineRule="auto"/>
        <w:jc w:val="both"/>
        <w:rPr>
          <w:rFonts w:cstheme="minorHAnsi"/>
          <w:sz w:val="22"/>
          <w:szCs w:val="22"/>
        </w:rPr>
      </w:pPr>
      <w:r w:rsidRPr="001154E9">
        <w:rPr>
          <w:rFonts w:eastAsia="Arial" w:cstheme="minorHAnsi"/>
          <w:i/>
          <w:sz w:val="22"/>
          <w:szCs w:val="22"/>
        </w:rPr>
        <w:t>Head Teacher</w:t>
      </w:r>
      <w:r w:rsidR="0057289D" w:rsidRPr="001154E9">
        <w:rPr>
          <w:rFonts w:cstheme="minorHAnsi"/>
          <w:sz w:val="22"/>
          <w:szCs w:val="22"/>
        </w:rPr>
        <w:t xml:space="preserve"> </w:t>
      </w:r>
      <w:r w:rsidR="00E06D64" w:rsidRPr="001154E9">
        <w:rPr>
          <w:rFonts w:cstheme="minorHAnsi"/>
          <w:sz w:val="22"/>
          <w:szCs w:val="22"/>
        </w:rPr>
        <w:t>-  M</w:t>
      </w:r>
      <w:r w:rsidR="00B52872" w:rsidRPr="001154E9">
        <w:rPr>
          <w:rFonts w:cstheme="minorHAnsi"/>
          <w:sz w:val="22"/>
          <w:szCs w:val="22"/>
        </w:rPr>
        <w:t xml:space="preserve">ental </w:t>
      </w:r>
      <w:r w:rsidR="00C5363C" w:rsidRPr="001154E9">
        <w:rPr>
          <w:rFonts w:cstheme="minorHAnsi"/>
          <w:sz w:val="22"/>
          <w:szCs w:val="22"/>
        </w:rPr>
        <w:t xml:space="preserve"> health</w:t>
      </w:r>
      <w:r w:rsidR="00B52872" w:rsidRPr="001154E9">
        <w:rPr>
          <w:rFonts w:cstheme="minorHAnsi"/>
          <w:sz w:val="22"/>
          <w:szCs w:val="22"/>
        </w:rPr>
        <w:t xml:space="preserve"> and wellbeing</w:t>
      </w:r>
      <w:r w:rsidR="00C5363C" w:rsidRPr="001154E9">
        <w:rPr>
          <w:rFonts w:cstheme="minorHAnsi"/>
          <w:sz w:val="22"/>
          <w:szCs w:val="22"/>
        </w:rPr>
        <w:t xml:space="preserve"> lead</w:t>
      </w:r>
      <w:r w:rsidR="00167E57" w:rsidRPr="001154E9">
        <w:rPr>
          <w:rFonts w:cstheme="minorHAnsi"/>
          <w:sz w:val="22"/>
          <w:szCs w:val="22"/>
        </w:rPr>
        <w:t xml:space="preserve"> </w:t>
      </w:r>
    </w:p>
    <w:p w14:paraId="4D599645" w14:textId="77777777" w:rsidR="00C5363C" w:rsidRPr="001154E9" w:rsidRDefault="001154E9" w:rsidP="001B6C27">
      <w:pPr>
        <w:pStyle w:val="ListParagraph"/>
        <w:numPr>
          <w:ilvl w:val="0"/>
          <w:numId w:val="10"/>
        </w:numPr>
        <w:spacing w:line="276" w:lineRule="auto"/>
        <w:jc w:val="both"/>
        <w:rPr>
          <w:rFonts w:cstheme="minorHAnsi"/>
          <w:sz w:val="22"/>
          <w:szCs w:val="22"/>
        </w:rPr>
      </w:pPr>
      <w:r w:rsidRPr="001154E9">
        <w:rPr>
          <w:rFonts w:eastAsia="Arial" w:cstheme="minorHAnsi"/>
          <w:i/>
          <w:sz w:val="22"/>
          <w:szCs w:val="22"/>
        </w:rPr>
        <w:t>Admin Officer</w:t>
      </w:r>
      <w:r w:rsidR="0057289D" w:rsidRPr="001154E9">
        <w:rPr>
          <w:rFonts w:cstheme="minorHAnsi"/>
          <w:sz w:val="22"/>
          <w:szCs w:val="22"/>
        </w:rPr>
        <w:t xml:space="preserve"> </w:t>
      </w:r>
      <w:r w:rsidR="00E06D64" w:rsidRPr="001154E9">
        <w:rPr>
          <w:rFonts w:cstheme="minorHAnsi"/>
          <w:sz w:val="22"/>
          <w:szCs w:val="22"/>
        </w:rPr>
        <w:t>-  L</w:t>
      </w:r>
      <w:r w:rsidR="00C5363C" w:rsidRPr="001154E9">
        <w:rPr>
          <w:rFonts w:cstheme="minorHAnsi"/>
          <w:sz w:val="22"/>
          <w:szCs w:val="22"/>
        </w:rPr>
        <w:t>ead first aider</w:t>
      </w:r>
    </w:p>
    <w:p w14:paraId="00E6C16B" w14:textId="77777777" w:rsidR="00C5363C" w:rsidRPr="001154E9" w:rsidRDefault="001154E9" w:rsidP="001B6C27">
      <w:pPr>
        <w:pStyle w:val="ListParagraph"/>
        <w:numPr>
          <w:ilvl w:val="0"/>
          <w:numId w:val="10"/>
        </w:numPr>
        <w:spacing w:line="276" w:lineRule="auto"/>
        <w:jc w:val="both"/>
        <w:rPr>
          <w:rFonts w:cstheme="minorHAnsi"/>
          <w:sz w:val="22"/>
          <w:szCs w:val="22"/>
        </w:rPr>
      </w:pPr>
      <w:r w:rsidRPr="001154E9">
        <w:rPr>
          <w:rFonts w:eastAsia="Arial" w:cstheme="minorHAnsi"/>
          <w:i/>
          <w:sz w:val="22"/>
          <w:szCs w:val="22"/>
        </w:rPr>
        <w:t>Head Teacher</w:t>
      </w:r>
      <w:r w:rsidR="0057289D" w:rsidRPr="001154E9">
        <w:rPr>
          <w:rFonts w:cstheme="minorHAnsi"/>
          <w:sz w:val="22"/>
          <w:szCs w:val="22"/>
        </w:rPr>
        <w:t xml:space="preserve"> - </w:t>
      </w:r>
      <w:r w:rsidR="00E06D64" w:rsidRPr="001154E9">
        <w:rPr>
          <w:rFonts w:cstheme="minorHAnsi"/>
          <w:sz w:val="22"/>
          <w:szCs w:val="22"/>
        </w:rPr>
        <w:t xml:space="preserve"> </w:t>
      </w:r>
      <w:r w:rsidR="00C5363C" w:rsidRPr="001154E9">
        <w:rPr>
          <w:rFonts w:cstheme="minorHAnsi"/>
          <w:sz w:val="22"/>
          <w:szCs w:val="22"/>
        </w:rPr>
        <w:t xml:space="preserve">CPD lead </w:t>
      </w:r>
    </w:p>
    <w:p w14:paraId="2F96CC03" w14:textId="77777777" w:rsidR="00C5363C" w:rsidRPr="005B076C" w:rsidRDefault="001154E9" w:rsidP="001B6C27">
      <w:pPr>
        <w:pStyle w:val="ListParagraph"/>
        <w:numPr>
          <w:ilvl w:val="0"/>
          <w:numId w:val="10"/>
        </w:numPr>
        <w:spacing w:line="276" w:lineRule="auto"/>
        <w:jc w:val="both"/>
        <w:rPr>
          <w:rFonts w:cstheme="minorHAnsi"/>
          <w:sz w:val="22"/>
          <w:szCs w:val="22"/>
        </w:rPr>
      </w:pPr>
      <w:r w:rsidRPr="001154E9">
        <w:rPr>
          <w:rFonts w:eastAsia="Arial" w:cstheme="minorHAnsi"/>
          <w:i/>
          <w:sz w:val="22"/>
          <w:szCs w:val="22"/>
        </w:rPr>
        <w:t>Lead Teacher</w:t>
      </w:r>
      <w:r w:rsidR="0057289D" w:rsidRPr="001154E9">
        <w:rPr>
          <w:rFonts w:cstheme="minorHAnsi"/>
          <w:sz w:val="22"/>
          <w:szCs w:val="22"/>
        </w:rPr>
        <w:t xml:space="preserve"> </w:t>
      </w:r>
      <w:r w:rsidR="00C5363C" w:rsidRPr="005B076C">
        <w:rPr>
          <w:rFonts w:cstheme="minorHAnsi"/>
          <w:sz w:val="22"/>
          <w:szCs w:val="22"/>
        </w:rPr>
        <w:t>-  Head</w:t>
      </w:r>
      <w:r w:rsidR="0057289D" w:rsidRPr="005B076C">
        <w:rPr>
          <w:rFonts w:cstheme="minorHAnsi"/>
          <w:sz w:val="22"/>
          <w:szCs w:val="22"/>
        </w:rPr>
        <w:t xml:space="preserve">/Lead </w:t>
      </w:r>
      <w:r w:rsidR="00C5363C" w:rsidRPr="005B076C">
        <w:rPr>
          <w:rFonts w:cstheme="minorHAnsi"/>
          <w:sz w:val="22"/>
          <w:szCs w:val="22"/>
        </w:rPr>
        <w:t xml:space="preserve"> of PSHE</w:t>
      </w:r>
    </w:p>
    <w:p w14:paraId="471D5406" w14:textId="77777777" w:rsidR="00C5363C" w:rsidRPr="005B076C" w:rsidRDefault="00C5363C" w:rsidP="001B6C27">
      <w:pPr>
        <w:jc w:val="both"/>
        <w:rPr>
          <w:rFonts w:cstheme="minorHAnsi"/>
          <w:sz w:val="22"/>
          <w:szCs w:val="22"/>
        </w:rPr>
      </w:pPr>
    </w:p>
    <w:p w14:paraId="4B2D53B7" w14:textId="77777777" w:rsidR="00C5363C" w:rsidRPr="005B076C" w:rsidRDefault="00C5363C" w:rsidP="001B6C27">
      <w:pPr>
        <w:jc w:val="both"/>
        <w:rPr>
          <w:rFonts w:cstheme="minorHAnsi"/>
          <w:sz w:val="22"/>
          <w:szCs w:val="22"/>
        </w:rPr>
      </w:pPr>
      <w:r w:rsidRPr="005B076C">
        <w:rPr>
          <w:rFonts w:cstheme="minorHAnsi"/>
          <w:sz w:val="22"/>
          <w:szCs w:val="22"/>
        </w:rPr>
        <w:t xml:space="preserve">Any member of staff who is concerned about the mental health or wellbeing of a </w:t>
      </w:r>
      <w:r w:rsidR="00443B87" w:rsidRPr="005B076C">
        <w:rPr>
          <w:rFonts w:cstheme="minorHAnsi"/>
          <w:sz w:val="22"/>
          <w:szCs w:val="22"/>
        </w:rPr>
        <w:t>pupil</w:t>
      </w:r>
      <w:r w:rsidRPr="005B076C">
        <w:rPr>
          <w:rFonts w:cstheme="minorHAnsi"/>
          <w:sz w:val="22"/>
          <w:szCs w:val="22"/>
        </w:rPr>
        <w:t xml:space="preserve"> should speak to the mental health </w:t>
      </w:r>
      <w:r w:rsidRPr="001154E9">
        <w:rPr>
          <w:rFonts w:cstheme="minorHAnsi"/>
          <w:sz w:val="22"/>
          <w:szCs w:val="22"/>
        </w:rPr>
        <w:t>lead</w:t>
      </w:r>
      <w:r w:rsidR="00167E57" w:rsidRPr="001154E9">
        <w:rPr>
          <w:rFonts w:cstheme="minorHAnsi"/>
          <w:sz w:val="22"/>
          <w:szCs w:val="22"/>
        </w:rPr>
        <w:t xml:space="preserve"> </w:t>
      </w:r>
      <w:r w:rsidR="001154E9" w:rsidRPr="001154E9">
        <w:rPr>
          <w:rFonts w:cstheme="minorHAnsi"/>
          <w:sz w:val="22"/>
          <w:szCs w:val="22"/>
        </w:rPr>
        <w:t>the Head Teacher</w:t>
      </w:r>
      <w:r w:rsidRPr="001154E9">
        <w:rPr>
          <w:rFonts w:cstheme="minorHAnsi"/>
          <w:sz w:val="22"/>
          <w:szCs w:val="22"/>
        </w:rPr>
        <w:t xml:space="preserve"> </w:t>
      </w:r>
      <w:r w:rsidRPr="005B076C">
        <w:rPr>
          <w:rFonts w:cstheme="minorHAnsi"/>
          <w:sz w:val="22"/>
          <w:szCs w:val="22"/>
        </w:rPr>
        <w:t xml:space="preserve">in the first instance. If there is a fear that the </w:t>
      </w:r>
      <w:r w:rsidR="00443B87" w:rsidRPr="005B076C">
        <w:rPr>
          <w:rFonts w:cstheme="minorHAnsi"/>
          <w:sz w:val="22"/>
          <w:szCs w:val="22"/>
        </w:rPr>
        <w:t>pupil</w:t>
      </w:r>
      <w:r w:rsidRPr="005B076C">
        <w:rPr>
          <w:rFonts w:cstheme="minorHAnsi"/>
          <w:sz w:val="22"/>
          <w:szCs w:val="22"/>
        </w:rPr>
        <w:t xml:space="preserve"> is in danger of immediate harm then the normal </w:t>
      </w:r>
      <w:r w:rsidR="0057289D" w:rsidRPr="005B076C">
        <w:rPr>
          <w:rFonts w:cstheme="minorHAnsi"/>
          <w:sz w:val="22"/>
          <w:szCs w:val="22"/>
        </w:rPr>
        <w:t xml:space="preserve">safeguarding and </w:t>
      </w:r>
      <w:r w:rsidRPr="005B076C">
        <w:rPr>
          <w:rFonts w:cstheme="minorHAnsi"/>
          <w:sz w:val="22"/>
          <w:szCs w:val="22"/>
        </w:rPr>
        <w:t>child protection procedures should be followed with an immediate referral to the desig</w:t>
      </w:r>
      <w:r w:rsidR="008A484B" w:rsidRPr="005B076C">
        <w:rPr>
          <w:rFonts w:cstheme="minorHAnsi"/>
          <w:sz w:val="22"/>
          <w:szCs w:val="22"/>
        </w:rPr>
        <w:t xml:space="preserve">nated </w:t>
      </w:r>
      <w:r w:rsidR="0057289D" w:rsidRPr="005B076C">
        <w:rPr>
          <w:rFonts w:cstheme="minorHAnsi"/>
          <w:sz w:val="22"/>
          <w:szCs w:val="22"/>
        </w:rPr>
        <w:t>safeguarding lead</w:t>
      </w:r>
      <w:r w:rsidRPr="005B076C">
        <w:rPr>
          <w:rFonts w:cstheme="minorHAnsi"/>
          <w:sz w:val="22"/>
          <w:szCs w:val="22"/>
        </w:rPr>
        <w:t xml:space="preserve">. If the </w:t>
      </w:r>
      <w:r w:rsidR="00443B87" w:rsidRPr="005B076C">
        <w:rPr>
          <w:rFonts w:cstheme="minorHAnsi"/>
          <w:sz w:val="22"/>
          <w:szCs w:val="22"/>
        </w:rPr>
        <w:t>pupil</w:t>
      </w:r>
      <w:r w:rsidRPr="005B076C">
        <w:rPr>
          <w:rFonts w:cstheme="minorHAnsi"/>
          <w:sz w:val="22"/>
          <w:szCs w:val="22"/>
        </w:rPr>
        <w:t xml:space="preserve"> presents a medical emergency then the normal procedures for medical emergencies should be followed, including alerting the first aid staff and contacting the emergency services if necessary.</w:t>
      </w:r>
    </w:p>
    <w:p w14:paraId="24F17A6F" w14:textId="77777777" w:rsidR="00C5363C" w:rsidRPr="005B076C" w:rsidRDefault="00C5363C" w:rsidP="001B6C27">
      <w:pPr>
        <w:jc w:val="both"/>
        <w:rPr>
          <w:rFonts w:cstheme="minorHAnsi"/>
          <w:sz w:val="22"/>
          <w:szCs w:val="22"/>
        </w:rPr>
      </w:pPr>
    </w:p>
    <w:p w14:paraId="5EF2BDD4" w14:textId="77777777" w:rsidR="00C5363C" w:rsidRPr="005B076C" w:rsidRDefault="00C5363C" w:rsidP="001B6C27">
      <w:pPr>
        <w:pStyle w:val="Heading2"/>
        <w:jc w:val="both"/>
        <w:rPr>
          <w:rFonts w:cstheme="minorHAnsi"/>
          <w:color w:val="4C9D2F"/>
          <w:sz w:val="22"/>
          <w:szCs w:val="22"/>
        </w:rPr>
      </w:pPr>
      <w:bookmarkStart w:id="4" w:name="_Toc294447450"/>
      <w:r w:rsidRPr="005B076C">
        <w:rPr>
          <w:rFonts w:cstheme="minorHAnsi"/>
          <w:color w:val="4C9D2F"/>
          <w:sz w:val="22"/>
          <w:szCs w:val="22"/>
        </w:rPr>
        <w:t>Individual Care Plans</w:t>
      </w:r>
      <w:bookmarkEnd w:id="4"/>
    </w:p>
    <w:p w14:paraId="21694F20" w14:textId="77777777" w:rsidR="00C5363C" w:rsidRPr="005B076C" w:rsidRDefault="00C5363C" w:rsidP="001B6C27">
      <w:pPr>
        <w:jc w:val="both"/>
        <w:rPr>
          <w:rFonts w:cstheme="minorHAnsi"/>
          <w:sz w:val="22"/>
          <w:szCs w:val="22"/>
        </w:rPr>
      </w:pPr>
      <w:r w:rsidRPr="005B076C">
        <w:rPr>
          <w:rFonts w:cstheme="minorHAnsi"/>
          <w:sz w:val="22"/>
          <w:szCs w:val="22"/>
        </w:rPr>
        <w:t xml:space="preserve">It is helpful to draw up an individual care plan for pupils causing concern or who receive a diagnosis pertaining to their mental health.  </w:t>
      </w:r>
      <w:r w:rsidR="00B52872" w:rsidRPr="005B076C">
        <w:rPr>
          <w:rFonts w:cstheme="minorHAnsi"/>
          <w:sz w:val="22"/>
          <w:szCs w:val="22"/>
        </w:rPr>
        <w:t>(</w:t>
      </w:r>
      <w:r w:rsidR="00431D26" w:rsidRPr="005B076C">
        <w:rPr>
          <w:rFonts w:cstheme="minorHAnsi"/>
          <w:sz w:val="22"/>
          <w:szCs w:val="22"/>
        </w:rPr>
        <w:t>See the CE/ CWP Self- Harm Pathway</w:t>
      </w:r>
      <w:r w:rsidR="00167E57" w:rsidRPr="005B076C">
        <w:rPr>
          <w:rFonts w:cstheme="minorHAnsi"/>
          <w:sz w:val="22"/>
          <w:szCs w:val="22"/>
        </w:rPr>
        <w:t xml:space="preserve"> in Appendix E</w:t>
      </w:r>
      <w:r w:rsidR="00B52872" w:rsidRPr="005B076C">
        <w:rPr>
          <w:rFonts w:cstheme="minorHAnsi"/>
          <w:sz w:val="22"/>
          <w:szCs w:val="22"/>
        </w:rPr>
        <w:t xml:space="preserve">) </w:t>
      </w:r>
      <w:r w:rsidRPr="005B076C">
        <w:rPr>
          <w:rFonts w:cstheme="minorHAnsi"/>
          <w:sz w:val="22"/>
          <w:szCs w:val="22"/>
        </w:rPr>
        <w:t xml:space="preserve">This should be drawn up involving the pupil, the parents and relevant health professionals. This can include: </w:t>
      </w:r>
    </w:p>
    <w:p w14:paraId="600D41AF" w14:textId="77777777" w:rsidR="00C5363C" w:rsidRPr="005B076C" w:rsidRDefault="00C5363C"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Details of a pupil’s condition</w:t>
      </w:r>
    </w:p>
    <w:p w14:paraId="779DC637" w14:textId="77777777" w:rsidR="00C5363C" w:rsidRPr="005B076C" w:rsidRDefault="00C5363C"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Special requirements and precautions</w:t>
      </w:r>
    </w:p>
    <w:p w14:paraId="7ACA1E8B" w14:textId="77777777" w:rsidR="00C5363C" w:rsidRPr="005B076C" w:rsidRDefault="00C5363C"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Medication and any side effects</w:t>
      </w:r>
    </w:p>
    <w:p w14:paraId="3702B05C" w14:textId="77777777" w:rsidR="00C5363C" w:rsidRPr="005B076C" w:rsidRDefault="008A484B"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What to do</w:t>
      </w:r>
      <w:r w:rsidR="00C5363C" w:rsidRPr="005B076C">
        <w:rPr>
          <w:rFonts w:cstheme="minorHAnsi"/>
          <w:sz w:val="22"/>
          <w:szCs w:val="22"/>
        </w:rPr>
        <w:t xml:space="preserve"> and who to contact in an emergency </w:t>
      </w:r>
    </w:p>
    <w:p w14:paraId="7D34889E" w14:textId="77777777" w:rsidR="00C5363C" w:rsidRPr="005B076C" w:rsidRDefault="00C5363C"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 xml:space="preserve">The role the school can play </w:t>
      </w:r>
    </w:p>
    <w:p w14:paraId="636A1560" w14:textId="77777777" w:rsidR="00C5363C" w:rsidRPr="005B076C" w:rsidRDefault="00C5363C" w:rsidP="001B6C27">
      <w:pPr>
        <w:jc w:val="both"/>
        <w:rPr>
          <w:rFonts w:cstheme="minorHAnsi"/>
          <w:b/>
          <w:sz w:val="22"/>
          <w:szCs w:val="22"/>
        </w:rPr>
      </w:pPr>
    </w:p>
    <w:p w14:paraId="77C2E701" w14:textId="77777777" w:rsidR="00C5363C" w:rsidRPr="005B076C" w:rsidRDefault="00C5363C" w:rsidP="001B6C27">
      <w:pPr>
        <w:pStyle w:val="Heading2"/>
        <w:jc w:val="both"/>
        <w:rPr>
          <w:rFonts w:cstheme="minorHAnsi"/>
          <w:color w:val="4C9D2F"/>
          <w:sz w:val="22"/>
          <w:szCs w:val="22"/>
        </w:rPr>
      </w:pPr>
      <w:bookmarkStart w:id="5" w:name="_Toc294447451"/>
      <w:r w:rsidRPr="005B076C">
        <w:rPr>
          <w:rFonts w:cstheme="minorHAnsi"/>
          <w:color w:val="4C9D2F"/>
          <w:sz w:val="22"/>
          <w:szCs w:val="22"/>
        </w:rPr>
        <w:t>Teaching about Mental Health</w:t>
      </w:r>
      <w:bookmarkEnd w:id="5"/>
    </w:p>
    <w:p w14:paraId="0B24F71F" w14:textId="77777777" w:rsidR="00C5363C" w:rsidRPr="005B076C" w:rsidRDefault="00C5363C" w:rsidP="001B6C27">
      <w:pPr>
        <w:jc w:val="both"/>
        <w:rPr>
          <w:rFonts w:cstheme="minorHAnsi"/>
          <w:sz w:val="22"/>
          <w:szCs w:val="22"/>
        </w:rPr>
      </w:pPr>
      <w:r w:rsidRPr="005B076C">
        <w:rPr>
          <w:rFonts w:cstheme="minorHAnsi"/>
          <w:sz w:val="22"/>
          <w:szCs w:val="22"/>
        </w:rPr>
        <w:t xml:space="preserve">The skills, knowledge and understanding needed by our </w:t>
      </w:r>
      <w:r w:rsidR="00443B87" w:rsidRPr="005B076C">
        <w:rPr>
          <w:rFonts w:cstheme="minorHAnsi"/>
          <w:sz w:val="22"/>
          <w:szCs w:val="22"/>
        </w:rPr>
        <w:t>pupil</w:t>
      </w:r>
      <w:r w:rsidRPr="005B076C">
        <w:rPr>
          <w:rFonts w:cstheme="minorHAnsi"/>
          <w:sz w:val="22"/>
          <w:szCs w:val="22"/>
        </w:rPr>
        <w:t xml:space="preserve">s to keep themselves and others physically and mentally healthy and safe are included as part of our </w:t>
      </w:r>
      <w:r w:rsidR="0032043C" w:rsidRPr="005B076C">
        <w:rPr>
          <w:rFonts w:cstheme="minorHAnsi"/>
          <w:sz w:val="22"/>
          <w:szCs w:val="22"/>
        </w:rPr>
        <w:t>PHSE Curriculum</w:t>
      </w:r>
      <w:r w:rsidRPr="005B076C">
        <w:rPr>
          <w:rFonts w:cstheme="minorHAnsi"/>
          <w:sz w:val="22"/>
          <w:szCs w:val="22"/>
        </w:rPr>
        <w:t xml:space="preserve">.  </w:t>
      </w:r>
    </w:p>
    <w:p w14:paraId="24290727" w14:textId="77777777" w:rsidR="0032043C" w:rsidRPr="005B076C" w:rsidRDefault="0032043C" w:rsidP="001B6C27">
      <w:pPr>
        <w:jc w:val="both"/>
        <w:rPr>
          <w:rFonts w:cstheme="minorHAnsi"/>
          <w:sz w:val="22"/>
          <w:szCs w:val="22"/>
        </w:rPr>
      </w:pPr>
    </w:p>
    <w:p w14:paraId="5504210F" w14:textId="77777777" w:rsidR="0032043C" w:rsidRPr="000770B0" w:rsidRDefault="000770B0" w:rsidP="001B6C27">
      <w:pPr>
        <w:jc w:val="both"/>
        <w:rPr>
          <w:rFonts w:cstheme="minorHAnsi"/>
          <w:sz w:val="22"/>
          <w:szCs w:val="22"/>
        </w:rPr>
      </w:pPr>
      <w:r w:rsidRPr="000770B0">
        <w:rPr>
          <w:rFonts w:eastAsiaTheme="minorHAnsi" w:cstheme="minorHAnsi"/>
          <w:bCs/>
          <w:i/>
          <w:sz w:val="22"/>
          <w:szCs w:val="22"/>
        </w:rPr>
        <w:t>The whole of the EYFS curriculum, with PSED being most relevant</w:t>
      </w:r>
    </w:p>
    <w:p w14:paraId="1A7517A4" w14:textId="77777777" w:rsidR="00C5363C" w:rsidRPr="005B076C" w:rsidRDefault="00C5363C" w:rsidP="001B6C27">
      <w:pPr>
        <w:jc w:val="both"/>
        <w:rPr>
          <w:rFonts w:cstheme="minorHAnsi"/>
          <w:sz w:val="22"/>
          <w:szCs w:val="22"/>
        </w:rPr>
      </w:pPr>
    </w:p>
    <w:p w14:paraId="1918A43B" w14:textId="77777777" w:rsidR="00C5363C" w:rsidRPr="005B076C" w:rsidRDefault="00C5363C" w:rsidP="001B6C27">
      <w:pPr>
        <w:jc w:val="both"/>
        <w:rPr>
          <w:rFonts w:cstheme="minorHAnsi"/>
          <w:sz w:val="22"/>
          <w:szCs w:val="22"/>
        </w:rPr>
      </w:pPr>
      <w:r w:rsidRPr="005B076C">
        <w:rPr>
          <w:rFonts w:cstheme="minorHAnsi"/>
          <w:sz w:val="22"/>
          <w:szCs w:val="22"/>
        </w:rPr>
        <w:t xml:space="preserve">The specific content of lessons will be determined by the specific needs of the cohort we’re teaching but there will always be an emphasis on enabling </w:t>
      </w:r>
      <w:r w:rsidR="00443B87" w:rsidRPr="005B076C">
        <w:rPr>
          <w:rFonts w:cstheme="minorHAnsi"/>
          <w:sz w:val="22"/>
          <w:szCs w:val="22"/>
        </w:rPr>
        <w:t>pupil</w:t>
      </w:r>
      <w:r w:rsidRPr="005B076C">
        <w:rPr>
          <w:rFonts w:cstheme="minorHAnsi"/>
          <w:sz w:val="22"/>
          <w:szCs w:val="22"/>
        </w:rPr>
        <w:t xml:space="preserve">s to develop the skills, knowledge, understanding, language and confidence to seek help, as needed, for themselves or others. </w:t>
      </w:r>
    </w:p>
    <w:p w14:paraId="61612101" w14:textId="77777777" w:rsidR="00C5363C" w:rsidRPr="005B076C" w:rsidRDefault="00C5363C" w:rsidP="001B6C27">
      <w:pPr>
        <w:jc w:val="both"/>
        <w:rPr>
          <w:rFonts w:cstheme="minorHAnsi"/>
          <w:sz w:val="22"/>
          <w:szCs w:val="22"/>
        </w:rPr>
      </w:pPr>
    </w:p>
    <w:p w14:paraId="663C1EB1" w14:textId="77777777" w:rsidR="00C5363C" w:rsidRPr="005B076C" w:rsidRDefault="00C5363C" w:rsidP="001B6C27">
      <w:pPr>
        <w:jc w:val="both"/>
        <w:rPr>
          <w:rFonts w:cstheme="minorHAnsi"/>
          <w:sz w:val="22"/>
          <w:szCs w:val="22"/>
        </w:rPr>
      </w:pPr>
      <w:r w:rsidRPr="005B076C">
        <w:rPr>
          <w:rFonts w:cstheme="minorHAnsi"/>
          <w:sz w:val="22"/>
          <w:szCs w:val="22"/>
        </w:rPr>
        <w:t xml:space="preserve">We will follow the </w:t>
      </w:r>
      <w:hyperlink r:id="rId13" w:history="1">
        <w:r w:rsidRPr="005B076C">
          <w:rPr>
            <w:rStyle w:val="Hyperlink"/>
            <w:rFonts w:cstheme="minorHAnsi"/>
            <w:sz w:val="22"/>
            <w:szCs w:val="22"/>
          </w:rPr>
          <w:t>PSHE Association Guidance</w:t>
        </w:r>
      </w:hyperlink>
      <w:r w:rsidRPr="005B076C">
        <w:rPr>
          <w:rStyle w:val="FootnoteReference"/>
          <w:rFonts w:cstheme="minorHAnsi"/>
          <w:sz w:val="22"/>
          <w:szCs w:val="22"/>
        </w:rPr>
        <w:footnoteReference w:id="1"/>
      </w:r>
      <w:r w:rsidRPr="005B076C">
        <w:rPr>
          <w:rFonts w:cstheme="minorHAnsi"/>
          <w:sz w:val="22"/>
          <w:szCs w:val="22"/>
        </w:rPr>
        <w:t xml:space="preserve"> to ensure that we teach mental health and emotional wellbeing issues in a safe and sensitive manner which helps rather than harms.  </w:t>
      </w:r>
    </w:p>
    <w:p w14:paraId="2B726BC1" w14:textId="77777777" w:rsidR="00C5363C" w:rsidRPr="005B076C" w:rsidRDefault="00C5363C" w:rsidP="001B6C27">
      <w:pPr>
        <w:jc w:val="both"/>
        <w:rPr>
          <w:rFonts w:cstheme="minorHAnsi"/>
          <w:sz w:val="22"/>
          <w:szCs w:val="22"/>
        </w:rPr>
      </w:pPr>
    </w:p>
    <w:p w14:paraId="5F9CA3D4" w14:textId="77777777" w:rsidR="00C5363C" w:rsidRPr="005B076C" w:rsidRDefault="00C5363C" w:rsidP="001B6C27">
      <w:pPr>
        <w:pStyle w:val="Heading2"/>
        <w:jc w:val="both"/>
        <w:rPr>
          <w:rFonts w:cstheme="minorHAnsi"/>
          <w:color w:val="4C9D2F"/>
          <w:sz w:val="22"/>
          <w:szCs w:val="22"/>
        </w:rPr>
      </w:pPr>
      <w:bookmarkStart w:id="6" w:name="_Toc294447452"/>
      <w:r w:rsidRPr="005B076C">
        <w:rPr>
          <w:rFonts w:cstheme="minorHAnsi"/>
          <w:color w:val="4C9D2F"/>
          <w:sz w:val="22"/>
          <w:szCs w:val="22"/>
        </w:rPr>
        <w:t>Signposting</w:t>
      </w:r>
      <w:bookmarkEnd w:id="6"/>
    </w:p>
    <w:p w14:paraId="1745D841" w14:textId="77777777" w:rsidR="00C5363C" w:rsidRPr="005B076C" w:rsidRDefault="00C5363C" w:rsidP="001B6C27">
      <w:pPr>
        <w:jc w:val="both"/>
        <w:rPr>
          <w:rFonts w:cstheme="minorHAnsi"/>
          <w:sz w:val="22"/>
          <w:szCs w:val="22"/>
        </w:rPr>
      </w:pPr>
      <w:r w:rsidRPr="005B076C">
        <w:rPr>
          <w:rFonts w:cstheme="minorHAnsi"/>
          <w:sz w:val="22"/>
          <w:szCs w:val="22"/>
        </w:rPr>
        <w:t xml:space="preserve">We will ensure that staff, </w:t>
      </w:r>
      <w:r w:rsidR="00443B87" w:rsidRPr="005B076C">
        <w:rPr>
          <w:rFonts w:cstheme="minorHAnsi"/>
          <w:sz w:val="22"/>
          <w:szCs w:val="22"/>
        </w:rPr>
        <w:t>pupil</w:t>
      </w:r>
      <w:r w:rsidRPr="005B076C">
        <w:rPr>
          <w:rFonts w:cstheme="minorHAnsi"/>
          <w:sz w:val="22"/>
          <w:szCs w:val="22"/>
        </w:rPr>
        <w:t>s and parents are aware of sources of support within school and in the local community.  What support is available within our school and local community, who it is aimed at and how to access it is outlined in Appendix</w:t>
      </w:r>
      <w:r w:rsidR="0032043C" w:rsidRPr="005B076C">
        <w:rPr>
          <w:rFonts w:cstheme="minorHAnsi"/>
          <w:sz w:val="22"/>
          <w:szCs w:val="22"/>
        </w:rPr>
        <w:t xml:space="preserve"> A and B</w:t>
      </w:r>
      <w:r w:rsidRPr="005B076C">
        <w:rPr>
          <w:rFonts w:cstheme="minorHAnsi"/>
          <w:sz w:val="22"/>
          <w:szCs w:val="22"/>
        </w:rPr>
        <w:t>.</w:t>
      </w:r>
    </w:p>
    <w:p w14:paraId="6D860017" w14:textId="77777777" w:rsidR="0032043C" w:rsidRPr="005B076C" w:rsidRDefault="0032043C" w:rsidP="001B6C27">
      <w:pPr>
        <w:jc w:val="both"/>
        <w:rPr>
          <w:rFonts w:cstheme="minorHAnsi"/>
          <w:sz w:val="22"/>
          <w:szCs w:val="22"/>
        </w:rPr>
      </w:pPr>
    </w:p>
    <w:p w14:paraId="48BE6153" w14:textId="77777777" w:rsidR="0032043C" w:rsidRPr="005B076C" w:rsidRDefault="0032043C" w:rsidP="001B6C27">
      <w:pPr>
        <w:jc w:val="both"/>
        <w:rPr>
          <w:rFonts w:cstheme="minorHAnsi"/>
          <w:sz w:val="22"/>
          <w:szCs w:val="22"/>
        </w:rPr>
      </w:pPr>
      <w:r w:rsidRPr="005B076C">
        <w:rPr>
          <w:rFonts w:cstheme="minorHAnsi"/>
          <w:sz w:val="22"/>
          <w:szCs w:val="22"/>
        </w:rPr>
        <w:t>Named support services will be provided to children, young people</w:t>
      </w:r>
      <w:r w:rsidR="006A6420" w:rsidRPr="005B076C">
        <w:rPr>
          <w:rFonts w:cstheme="minorHAnsi"/>
          <w:sz w:val="22"/>
          <w:szCs w:val="22"/>
        </w:rPr>
        <w:t xml:space="preserve">, parents and carers via </w:t>
      </w:r>
      <w:r w:rsidRPr="005B076C">
        <w:rPr>
          <w:rFonts w:cstheme="minorHAnsi"/>
          <w:sz w:val="22"/>
          <w:szCs w:val="22"/>
        </w:rPr>
        <w:t>a leaflet (collated resources from Appendix A and B</w:t>
      </w:r>
      <w:r w:rsidR="006A6420" w:rsidRPr="005B076C">
        <w:rPr>
          <w:rFonts w:cstheme="minorHAnsi"/>
          <w:sz w:val="22"/>
          <w:szCs w:val="22"/>
        </w:rPr>
        <w:t>).</w:t>
      </w:r>
    </w:p>
    <w:p w14:paraId="4AA88771" w14:textId="77777777" w:rsidR="00C5363C" w:rsidRPr="005B076C" w:rsidRDefault="00C5363C" w:rsidP="001B6C27">
      <w:pPr>
        <w:jc w:val="both"/>
        <w:rPr>
          <w:rFonts w:cstheme="minorHAnsi"/>
          <w:sz w:val="22"/>
          <w:szCs w:val="22"/>
        </w:rPr>
      </w:pPr>
    </w:p>
    <w:p w14:paraId="3E60CF2B" w14:textId="77777777" w:rsidR="006A6420" w:rsidRPr="005B076C" w:rsidRDefault="00C5363C" w:rsidP="001B6C27">
      <w:pPr>
        <w:jc w:val="both"/>
        <w:rPr>
          <w:rFonts w:cstheme="minorHAnsi"/>
          <w:sz w:val="22"/>
          <w:szCs w:val="22"/>
        </w:rPr>
      </w:pPr>
      <w:r w:rsidRPr="005B076C">
        <w:rPr>
          <w:rFonts w:cstheme="minorHAnsi"/>
          <w:sz w:val="22"/>
          <w:szCs w:val="22"/>
        </w:rPr>
        <w:t>We will display relevant sources of su</w:t>
      </w:r>
      <w:r w:rsidR="006A6420" w:rsidRPr="005B076C">
        <w:rPr>
          <w:rFonts w:cstheme="minorHAnsi"/>
          <w:sz w:val="22"/>
          <w:szCs w:val="22"/>
        </w:rPr>
        <w:t xml:space="preserve">pport in communal areas </w:t>
      </w:r>
      <w:r w:rsidRPr="005B076C">
        <w:rPr>
          <w:rFonts w:cstheme="minorHAnsi"/>
          <w:sz w:val="22"/>
          <w:szCs w:val="22"/>
        </w:rPr>
        <w:t>and toilets</w:t>
      </w:r>
      <w:r w:rsidR="006A6420" w:rsidRPr="005B076C">
        <w:rPr>
          <w:rFonts w:cstheme="minorHAnsi"/>
          <w:sz w:val="22"/>
          <w:szCs w:val="22"/>
        </w:rPr>
        <w:t>.  The posters</w:t>
      </w:r>
      <w:r w:rsidRPr="005B076C">
        <w:rPr>
          <w:rFonts w:cstheme="minorHAnsi"/>
          <w:sz w:val="22"/>
          <w:szCs w:val="22"/>
        </w:rPr>
        <w:t xml:space="preserve"> will highlight sources of support to </w:t>
      </w:r>
      <w:r w:rsidR="000770B0">
        <w:rPr>
          <w:rFonts w:cstheme="minorHAnsi"/>
          <w:sz w:val="22"/>
          <w:szCs w:val="22"/>
        </w:rPr>
        <w:t>families</w:t>
      </w:r>
      <w:r w:rsidRPr="005B076C">
        <w:rPr>
          <w:rFonts w:cstheme="minorHAnsi"/>
          <w:sz w:val="22"/>
          <w:szCs w:val="22"/>
        </w:rPr>
        <w:t xml:space="preserve"> within relevant parts of the curriculum.  </w:t>
      </w:r>
    </w:p>
    <w:p w14:paraId="22F88BA6" w14:textId="77777777" w:rsidR="006A6420" w:rsidRPr="005B076C" w:rsidRDefault="006A6420" w:rsidP="001B6C27">
      <w:pPr>
        <w:jc w:val="both"/>
        <w:rPr>
          <w:rFonts w:cstheme="minorHAnsi"/>
          <w:sz w:val="22"/>
          <w:szCs w:val="22"/>
        </w:rPr>
      </w:pPr>
    </w:p>
    <w:p w14:paraId="34122FC7" w14:textId="77777777" w:rsidR="00B80FAA" w:rsidRDefault="00B80FAA" w:rsidP="001B6C27">
      <w:pPr>
        <w:jc w:val="both"/>
        <w:rPr>
          <w:rFonts w:cstheme="minorHAnsi"/>
          <w:sz w:val="22"/>
          <w:szCs w:val="22"/>
        </w:rPr>
      </w:pPr>
    </w:p>
    <w:p w14:paraId="38BFC248" w14:textId="77777777" w:rsidR="00C5363C" w:rsidRPr="005B076C" w:rsidRDefault="00C5363C" w:rsidP="001B6C27">
      <w:pPr>
        <w:jc w:val="both"/>
        <w:rPr>
          <w:rFonts w:cstheme="minorHAnsi"/>
          <w:sz w:val="22"/>
          <w:szCs w:val="22"/>
        </w:rPr>
      </w:pPr>
      <w:r w:rsidRPr="005B076C">
        <w:rPr>
          <w:rFonts w:cstheme="minorHAnsi"/>
          <w:sz w:val="22"/>
          <w:szCs w:val="22"/>
        </w:rPr>
        <w:t>Whenever we highlight sources of support, we will increase the chance</w:t>
      </w:r>
      <w:r w:rsidR="006A6420" w:rsidRPr="005B076C">
        <w:rPr>
          <w:rFonts w:cstheme="minorHAnsi"/>
          <w:sz w:val="22"/>
          <w:szCs w:val="22"/>
        </w:rPr>
        <w:t>s</w:t>
      </w:r>
      <w:r w:rsidRPr="005B076C">
        <w:rPr>
          <w:rFonts w:cstheme="minorHAnsi"/>
          <w:sz w:val="22"/>
          <w:szCs w:val="22"/>
        </w:rPr>
        <w:t xml:space="preserve"> of </w:t>
      </w:r>
      <w:r w:rsidR="00443B87" w:rsidRPr="005B076C">
        <w:rPr>
          <w:rFonts w:cstheme="minorHAnsi"/>
          <w:sz w:val="22"/>
          <w:szCs w:val="22"/>
        </w:rPr>
        <w:t>pupil</w:t>
      </w:r>
      <w:r w:rsidR="006A6420" w:rsidRPr="005B076C">
        <w:rPr>
          <w:rFonts w:cstheme="minorHAnsi"/>
          <w:sz w:val="22"/>
          <w:szCs w:val="22"/>
        </w:rPr>
        <w:t>s</w:t>
      </w:r>
      <w:r w:rsidRPr="005B076C">
        <w:rPr>
          <w:rFonts w:cstheme="minorHAnsi"/>
          <w:sz w:val="22"/>
          <w:szCs w:val="22"/>
        </w:rPr>
        <w:t xml:space="preserve"> </w:t>
      </w:r>
      <w:r w:rsidR="006A6420" w:rsidRPr="005B076C">
        <w:rPr>
          <w:rFonts w:cstheme="minorHAnsi"/>
          <w:sz w:val="22"/>
          <w:szCs w:val="22"/>
        </w:rPr>
        <w:t xml:space="preserve">seeking help </w:t>
      </w:r>
      <w:r w:rsidRPr="005B076C">
        <w:rPr>
          <w:rFonts w:cstheme="minorHAnsi"/>
          <w:sz w:val="22"/>
          <w:szCs w:val="22"/>
        </w:rPr>
        <w:t xml:space="preserve">by ensuring </w:t>
      </w:r>
      <w:r w:rsidR="007972E6">
        <w:rPr>
          <w:rFonts w:cstheme="minorHAnsi"/>
          <w:sz w:val="22"/>
          <w:szCs w:val="22"/>
        </w:rPr>
        <w:t>families</w:t>
      </w:r>
      <w:r w:rsidRPr="005B076C">
        <w:rPr>
          <w:rFonts w:cstheme="minorHAnsi"/>
          <w:sz w:val="22"/>
          <w:szCs w:val="22"/>
        </w:rPr>
        <w:t xml:space="preserve"> understand:</w:t>
      </w:r>
    </w:p>
    <w:p w14:paraId="2F8D0798"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What help is available</w:t>
      </w:r>
    </w:p>
    <w:p w14:paraId="506917FA"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Who it is aimed at</w:t>
      </w:r>
    </w:p>
    <w:p w14:paraId="6AC9AFC7"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How to access it</w:t>
      </w:r>
    </w:p>
    <w:p w14:paraId="56695CF4"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Why to access it</w:t>
      </w:r>
    </w:p>
    <w:p w14:paraId="231FD9A1"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What is likely to happen next</w:t>
      </w:r>
    </w:p>
    <w:p w14:paraId="17ECB8ED" w14:textId="77777777" w:rsidR="00C5363C" w:rsidRPr="005B076C" w:rsidRDefault="00C5363C" w:rsidP="001B6C27">
      <w:pPr>
        <w:jc w:val="both"/>
        <w:rPr>
          <w:rFonts w:cstheme="minorHAnsi"/>
          <w:b/>
          <w:sz w:val="22"/>
          <w:szCs w:val="22"/>
        </w:rPr>
      </w:pPr>
    </w:p>
    <w:p w14:paraId="6F7F21DA" w14:textId="77777777" w:rsidR="00C5363C" w:rsidRPr="00B80FAA" w:rsidRDefault="00C5363C" w:rsidP="001B6C27">
      <w:pPr>
        <w:pStyle w:val="Heading2"/>
        <w:jc w:val="both"/>
        <w:rPr>
          <w:rFonts w:cstheme="minorHAnsi"/>
          <w:color w:val="4C9D2F"/>
          <w:sz w:val="28"/>
          <w:szCs w:val="22"/>
        </w:rPr>
      </w:pPr>
      <w:bookmarkStart w:id="7" w:name="_Toc294447453"/>
      <w:r w:rsidRPr="00B80FAA">
        <w:rPr>
          <w:rFonts w:cstheme="minorHAnsi"/>
          <w:color w:val="4C9D2F"/>
          <w:sz w:val="28"/>
          <w:szCs w:val="22"/>
        </w:rPr>
        <w:t>Warning Signs</w:t>
      </w:r>
      <w:bookmarkEnd w:id="7"/>
    </w:p>
    <w:p w14:paraId="7B42AC84" w14:textId="77777777" w:rsidR="00C5363C" w:rsidRPr="005B076C" w:rsidRDefault="00C5363C" w:rsidP="001B6C27">
      <w:pPr>
        <w:jc w:val="both"/>
        <w:rPr>
          <w:rFonts w:cstheme="minorHAnsi"/>
          <w:sz w:val="22"/>
          <w:szCs w:val="22"/>
        </w:rPr>
      </w:pPr>
      <w:r w:rsidRPr="005B076C">
        <w:rPr>
          <w:rFonts w:cstheme="minorHAnsi"/>
          <w:sz w:val="22"/>
          <w:szCs w:val="22"/>
        </w:rPr>
        <w:t xml:space="preserve">School staff may become aware of warning signs which indicate a </w:t>
      </w:r>
      <w:r w:rsidR="00443B87" w:rsidRPr="005B076C">
        <w:rPr>
          <w:rFonts w:cstheme="minorHAnsi"/>
          <w:sz w:val="22"/>
          <w:szCs w:val="22"/>
        </w:rPr>
        <w:t>pupil</w:t>
      </w:r>
      <w:r w:rsidRPr="005B076C">
        <w:rPr>
          <w:rFonts w:cstheme="minorHAnsi"/>
          <w:sz w:val="22"/>
          <w:szCs w:val="22"/>
        </w:rPr>
        <w:t xml:space="preserve"> is experiencing mental health or emotional wellbeing issues.  These warning signs should </w:t>
      </w:r>
      <w:r w:rsidRPr="005B076C">
        <w:rPr>
          <w:rFonts w:cstheme="minorHAnsi"/>
          <w:b/>
          <w:sz w:val="22"/>
          <w:szCs w:val="22"/>
        </w:rPr>
        <w:t>always</w:t>
      </w:r>
      <w:r w:rsidRPr="005B076C">
        <w:rPr>
          <w:rFonts w:cstheme="minorHAnsi"/>
          <w:sz w:val="22"/>
          <w:szCs w:val="22"/>
        </w:rPr>
        <w:t xml:space="preserve"> be taken seriously and staff observing any of these warning signs should communicate their concerns </w:t>
      </w:r>
      <w:r w:rsidRPr="005A7D50">
        <w:rPr>
          <w:rFonts w:cstheme="minorHAnsi"/>
          <w:sz w:val="22"/>
          <w:szCs w:val="22"/>
        </w:rPr>
        <w:t xml:space="preserve">with </w:t>
      </w:r>
      <w:r w:rsidR="005C12DD" w:rsidRPr="005A7D50">
        <w:rPr>
          <w:rFonts w:eastAsia="Arial" w:cstheme="minorHAnsi"/>
          <w:i/>
          <w:sz w:val="22"/>
          <w:szCs w:val="22"/>
        </w:rPr>
        <w:t>Head Teacher</w:t>
      </w:r>
      <w:r w:rsidR="00B52872" w:rsidRPr="005A7D50">
        <w:rPr>
          <w:rFonts w:cstheme="minorHAnsi"/>
          <w:sz w:val="22"/>
          <w:szCs w:val="22"/>
        </w:rPr>
        <w:t xml:space="preserve">, </w:t>
      </w:r>
      <w:r w:rsidRPr="005A7D50">
        <w:rPr>
          <w:rFonts w:cstheme="minorHAnsi"/>
          <w:sz w:val="22"/>
          <w:szCs w:val="22"/>
        </w:rPr>
        <w:t>our mental health and emotional wellbeing lead</w:t>
      </w:r>
      <w:r w:rsidR="00B52872" w:rsidRPr="005A7D50">
        <w:rPr>
          <w:rFonts w:cstheme="minorHAnsi"/>
          <w:sz w:val="22"/>
          <w:szCs w:val="22"/>
        </w:rPr>
        <w:t xml:space="preserve">, or </w:t>
      </w:r>
      <w:r w:rsidR="005A7D50" w:rsidRPr="005A7D50">
        <w:rPr>
          <w:rFonts w:eastAsia="Arial" w:cstheme="minorHAnsi"/>
          <w:i/>
          <w:sz w:val="22"/>
          <w:szCs w:val="22"/>
        </w:rPr>
        <w:t>Lead</w:t>
      </w:r>
      <w:r w:rsidR="005C12DD" w:rsidRPr="005A7D50">
        <w:rPr>
          <w:rFonts w:eastAsia="Arial" w:cstheme="minorHAnsi"/>
          <w:i/>
          <w:sz w:val="22"/>
          <w:szCs w:val="22"/>
        </w:rPr>
        <w:t xml:space="preserve"> Teacher</w:t>
      </w:r>
      <w:r w:rsidR="006A6420" w:rsidRPr="005A7D50">
        <w:rPr>
          <w:rFonts w:cstheme="minorHAnsi"/>
          <w:sz w:val="22"/>
          <w:szCs w:val="22"/>
        </w:rPr>
        <w:t xml:space="preserve"> </w:t>
      </w:r>
      <w:r w:rsidR="00B52872" w:rsidRPr="005A7D50">
        <w:rPr>
          <w:rFonts w:cstheme="minorHAnsi"/>
          <w:sz w:val="22"/>
          <w:szCs w:val="22"/>
        </w:rPr>
        <w:t xml:space="preserve"> </w:t>
      </w:r>
    </w:p>
    <w:p w14:paraId="47E13BC3" w14:textId="77777777" w:rsidR="00C5363C" w:rsidRPr="005B076C" w:rsidRDefault="00C5363C" w:rsidP="001B6C27">
      <w:pPr>
        <w:ind w:left="360"/>
        <w:jc w:val="both"/>
        <w:rPr>
          <w:rFonts w:cstheme="minorHAnsi"/>
          <w:sz w:val="22"/>
          <w:szCs w:val="22"/>
        </w:rPr>
      </w:pPr>
    </w:p>
    <w:p w14:paraId="26BE92C4" w14:textId="77777777" w:rsidR="00C5363C" w:rsidRPr="005B076C" w:rsidRDefault="00C5363C" w:rsidP="001B6C27">
      <w:pPr>
        <w:jc w:val="both"/>
        <w:rPr>
          <w:rFonts w:cstheme="minorHAnsi"/>
          <w:sz w:val="22"/>
          <w:szCs w:val="22"/>
        </w:rPr>
      </w:pPr>
      <w:r w:rsidRPr="005B076C">
        <w:rPr>
          <w:rFonts w:cstheme="minorHAnsi"/>
          <w:sz w:val="22"/>
          <w:szCs w:val="22"/>
        </w:rPr>
        <w:t>Possible warning signs include:</w:t>
      </w:r>
    </w:p>
    <w:p w14:paraId="78112465"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Physical signs of harm that are repeated or appear non-accidental</w:t>
      </w:r>
    </w:p>
    <w:p w14:paraId="44AE2390" w14:textId="77777777" w:rsidR="00C5363C" w:rsidRPr="005B076C" w:rsidRDefault="008A484B"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Changes in eating or</w:t>
      </w:r>
      <w:r w:rsidR="00C5363C" w:rsidRPr="005B076C">
        <w:rPr>
          <w:rFonts w:cstheme="minorHAnsi"/>
          <w:sz w:val="22"/>
          <w:szCs w:val="22"/>
        </w:rPr>
        <w:t xml:space="preserve"> sleeping habits </w:t>
      </w:r>
    </w:p>
    <w:p w14:paraId="6797224D"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Increased isolation from friends or family, becoming socially withdrawn</w:t>
      </w:r>
    </w:p>
    <w:p w14:paraId="2C0BDFC1"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 xml:space="preserve">Changes in activity and mood </w:t>
      </w:r>
    </w:p>
    <w:p w14:paraId="5E93CBA6"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Lowering of academic achievement</w:t>
      </w:r>
    </w:p>
    <w:p w14:paraId="66F885A8"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Talking or joking about self-harm or suicide</w:t>
      </w:r>
    </w:p>
    <w:p w14:paraId="672C5C84"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Abusing drugs or alcohol</w:t>
      </w:r>
    </w:p>
    <w:p w14:paraId="2BE60FAB"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Expressing feelings of failure, uselessness or loss of hope</w:t>
      </w:r>
    </w:p>
    <w:p w14:paraId="33F3D330"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 xml:space="preserve">Changes in clothing – e.g. long sleeves in warm weather </w:t>
      </w:r>
    </w:p>
    <w:p w14:paraId="2BF99787"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Secretive behaviour</w:t>
      </w:r>
    </w:p>
    <w:p w14:paraId="2136EDA3" w14:textId="77777777" w:rsidR="00C5363C" w:rsidRPr="005B076C" w:rsidRDefault="007972E6" w:rsidP="001B6C27">
      <w:pPr>
        <w:pStyle w:val="ListParagraph"/>
        <w:numPr>
          <w:ilvl w:val="0"/>
          <w:numId w:val="12"/>
        </w:numPr>
        <w:spacing w:line="276" w:lineRule="auto"/>
        <w:jc w:val="both"/>
        <w:rPr>
          <w:rFonts w:cstheme="minorHAnsi"/>
          <w:sz w:val="22"/>
          <w:szCs w:val="22"/>
        </w:rPr>
      </w:pPr>
      <w:r>
        <w:rPr>
          <w:rFonts w:cstheme="minorHAnsi"/>
          <w:sz w:val="22"/>
          <w:szCs w:val="22"/>
        </w:rPr>
        <w:t>G</w:t>
      </w:r>
      <w:r w:rsidR="00C5363C" w:rsidRPr="005B076C">
        <w:rPr>
          <w:rFonts w:cstheme="minorHAnsi"/>
          <w:sz w:val="22"/>
          <w:szCs w:val="22"/>
        </w:rPr>
        <w:t>etting changed secretively</w:t>
      </w:r>
    </w:p>
    <w:p w14:paraId="534746A7"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Lateness to or absence from school</w:t>
      </w:r>
      <w:r w:rsidR="007972E6">
        <w:rPr>
          <w:rFonts w:cstheme="minorHAnsi"/>
          <w:sz w:val="22"/>
          <w:szCs w:val="22"/>
        </w:rPr>
        <w:t>, unexplained</w:t>
      </w:r>
    </w:p>
    <w:p w14:paraId="706E5699"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Repeated physical pain or nausea with no evident cause</w:t>
      </w:r>
    </w:p>
    <w:p w14:paraId="53FD14EE"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An increase in lateness or absenteeism</w:t>
      </w:r>
    </w:p>
    <w:p w14:paraId="2F18D749" w14:textId="77777777" w:rsidR="00C5363C" w:rsidRPr="005B076C" w:rsidRDefault="00C5363C" w:rsidP="001B6C27">
      <w:pPr>
        <w:jc w:val="both"/>
        <w:rPr>
          <w:rFonts w:cstheme="minorHAnsi"/>
          <w:b/>
          <w:sz w:val="22"/>
          <w:szCs w:val="22"/>
        </w:rPr>
      </w:pPr>
    </w:p>
    <w:p w14:paraId="6707E9C7" w14:textId="77777777" w:rsidR="00431D26" w:rsidRPr="005B076C" w:rsidRDefault="00037743" w:rsidP="001B6C27">
      <w:pPr>
        <w:jc w:val="both"/>
        <w:rPr>
          <w:rFonts w:cstheme="minorHAnsi"/>
          <w:sz w:val="22"/>
          <w:szCs w:val="22"/>
        </w:rPr>
      </w:pPr>
      <w:r w:rsidRPr="005B076C">
        <w:rPr>
          <w:rFonts w:cstheme="minorHAnsi"/>
          <w:sz w:val="22"/>
          <w:szCs w:val="22"/>
        </w:rPr>
        <w:t xml:space="preserve">It is important to note that any change in the usual behaviour or presentation of a </w:t>
      </w:r>
      <w:r w:rsidR="00443B87" w:rsidRPr="005B076C">
        <w:rPr>
          <w:rFonts w:cstheme="minorHAnsi"/>
          <w:sz w:val="22"/>
          <w:szCs w:val="22"/>
        </w:rPr>
        <w:t>pupil</w:t>
      </w:r>
      <w:r w:rsidRPr="005B076C">
        <w:rPr>
          <w:rFonts w:cstheme="minorHAnsi"/>
          <w:sz w:val="22"/>
          <w:szCs w:val="22"/>
        </w:rPr>
        <w:t xml:space="preserve">  may indicate poor mental health and this should be considered as a possible explanation.</w:t>
      </w:r>
    </w:p>
    <w:p w14:paraId="35A06477" w14:textId="77777777" w:rsidR="00431D26" w:rsidRPr="005B076C" w:rsidRDefault="00431D26" w:rsidP="001B6C27">
      <w:pPr>
        <w:jc w:val="both"/>
        <w:rPr>
          <w:rFonts w:cstheme="minorHAnsi"/>
          <w:b/>
          <w:sz w:val="22"/>
          <w:szCs w:val="22"/>
        </w:rPr>
      </w:pPr>
    </w:p>
    <w:p w14:paraId="653AF5A8" w14:textId="77777777" w:rsidR="00C5363C" w:rsidRPr="00B80FAA" w:rsidRDefault="00C5363C" w:rsidP="001B6C27">
      <w:pPr>
        <w:pStyle w:val="Heading2"/>
        <w:jc w:val="both"/>
        <w:rPr>
          <w:rFonts w:cstheme="minorHAnsi"/>
          <w:color w:val="4C9D2F"/>
          <w:sz w:val="28"/>
          <w:szCs w:val="22"/>
        </w:rPr>
      </w:pPr>
      <w:bookmarkStart w:id="8" w:name="_Toc294447454"/>
      <w:r w:rsidRPr="00B80FAA">
        <w:rPr>
          <w:rFonts w:cstheme="minorHAnsi"/>
          <w:color w:val="4C9D2F"/>
          <w:sz w:val="28"/>
          <w:szCs w:val="22"/>
        </w:rPr>
        <w:t>Managing disclosures</w:t>
      </w:r>
      <w:bookmarkEnd w:id="8"/>
    </w:p>
    <w:p w14:paraId="21EF125D" w14:textId="77777777" w:rsidR="00C5363C" w:rsidRPr="005B076C" w:rsidRDefault="00C5363C" w:rsidP="001B6C27">
      <w:pPr>
        <w:jc w:val="both"/>
        <w:rPr>
          <w:rFonts w:cstheme="minorHAnsi"/>
          <w:sz w:val="22"/>
          <w:szCs w:val="22"/>
        </w:rPr>
      </w:pPr>
      <w:r w:rsidRPr="005B076C">
        <w:rPr>
          <w:rFonts w:cstheme="minorHAnsi"/>
          <w:sz w:val="22"/>
          <w:szCs w:val="22"/>
        </w:rPr>
        <w:t xml:space="preserve">A </w:t>
      </w:r>
      <w:r w:rsidR="00443B87" w:rsidRPr="005B076C">
        <w:rPr>
          <w:rFonts w:cstheme="minorHAnsi"/>
          <w:sz w:val="22"/>
          <w:szCs w:val="22"/>
        </w:rPr>
        <w:t>pupil</w:t>
      </w:r>
      <w:r w:rsidRPr="005B076C">
        <w:rPr>
          <w:rFonts w:cstheme="minorHAnsi"/>
          <w:sz w:val="22"/>
          <w:szCs w:val="22"/>
        </w:rPr>
        <w:t xml:space="preserve"> may choose to disclose concerns about themselves or a friend to any member of staff so all staff need to know how to respond appropriately to a disclosure.  </w:t>
      </w:r>
    </w:p>
    <w:p w14:paraId="6BA03593" w14:textId="77777777" w:rsidR="00C5363C" w:rsidRPr="005B076C" w:rsidRDefault="00C5363C" w:rsidP="001B6C27">
      <w:pPr>
        <w:jc w:val="both"/>
        <w:rPr>
          <w:rFonts w:cstheme="minorHAnsi"/>
          <w:sz w:val="22"/>
          <w:szCs w:val="22"/>
        </w:rPr>
      </w:pPr>
    </w:p>
    <w:p w14:paraId="7C3446A7" w14:textId="77777777" w:rsidR="00C5363C" w:rsidRPr="005B076C" w:rsidRDefault="00C5363C" w:rsidP="001B6C27">
      <w:pPr>
        <w:jc w:val="both"/>
        <w:rPr>
          <w:rFonts w:cstheme="minorHAnsi"/>
          <w:sz w:val="22"/>
          <w:szCs w:val="22"/>
        </w:rPr>
      </w:pPr>
      <w:r w:rsidRPr="005B076C">
        <w:rPr>
          <w:rFonts w:cstheme="minorHAnsi"/>
          <w:sz w:val="22"/>
          <w:szCs w:val="22"/>
        </w:rPr>
        <w:t xml:space="preserve">If a </w:t>
      </w:r>
      <w:r w:rsidR="00443B87" w:rsidRPr="005B076C">
        <w:rPr>
          <w:rFonts w:cstheme="minorHAnsi"/>
          <w:sz w:val="22"/>
          <w:szCs w:val="22"/>
        </w:rPr>
        <w:t>pupil</w:t>
      </w:r>
      <w:r w:rsidRPr="005B076C">
        <w:rPr>
          <w:rFonts w:cstheme="minorHAnsi"/>
          <w:sz w:val="22"/>
          <w:szCs w:val="22"/>
        </w:rPr>
        <w:t xml:space="preserve"> chooses to disclose concerns about their own mental health or that of a friend to a member of staff, the member of staff’s response should always be calm, supportive and non-judgemental.  </w:t>
      </w:r>
    </w:p>
    <w:p w14:paraId="7C87776A" w14:textId="77777777" w:rsidR="00C5363C" w:rsidRPr="005B076C" w:rsidRDefault="00C5363C" w:rsidP="001B6C27">
      <w:pPr>
        <w:jc w:val="both"/>
        <w:rPr>
          <w:rFonts w:cstheme="minorHAnsi"/>
          <w:sz w:val="22"/>
          <w:szCs w:val="22"/>
        </w:rPr>
      </w:pPr>
    </w:p>
    <w:p w14:paraId="73FD1C5C" w14:textId="77777777" w:rsidR="00653C15" w:rsidRPr="005B076C" w:rsidRDefault="008A484B" w:rsidP="001B6C27">
      <w:pPr>
        <w:jc w:val="both"/>
        <w:rPr>
          <w:rFonts w:cstheme="minorHAnsi"/>
          <w:sz w:val="22"/>
          <w:szCs w:val="22"/>
        </w:rPr>
      </w:pPr>
      <w:r w:rsidRPr="005B076C">
        <w:rPr>
          <w:rFonts w:cstheme="minorHAnsi"/>
          <w:sz w:val="22"/>
          <w:szCs w:val="22"/>
        </w:rPr>
        <w:t>Staff should listen</w:t>
      </w:r>
      <w:r w:rsidR="00C5363C" w:rsidRPr="005B076C">
        <w:rPr>
          <w:rFonts w:cstheme="minorHAnsi"/>
          <w:sz w:val="22"/>
          <w:szCs w:val="22"/>
        </w:rPr>
        <w:t xml:space="preserve"> rather than advise and our first thoughts should be of the </w:t>
      </w:r>
      <w:r w:rsidR="00443B87" w:rsidRPr="005B076C">
        <w:rPr>
          <w:rFonts w:cstheme="minorHAnsi"/>
          <w:sz w:val="22"/>
          <w:szCs w:val="22"/>
        </w:rPr>
        <w:t>pupil</w:t>
      </w:r>
      <w:r w:rsidR="00C5363C" w:rsidRPr="005B076C">
        <w:rPr>
          <w:rFonts w:cstheme="minorHAnsi"/>
          <w:sz w:val="22"/>
          <w:szCs w:val="22"/>
        </w:rPr>
        <w:t>’s emotional and physical safety rather than of exploring ‘Why?’</w:t>
      </w:r>
    </w:p>
    <w:p w14:paraId="5035E331" w14:textId="77777777" w:rsidR="00653C15" w:rsidRPr="005B076C" w:rsidRDefault="00653C15" w:rsidP="001B6C27">
      <w:pPr>
        <w:jc w:val="both"/>
        <w:rPr>
          <w:rFonts w:cstheme="minorHAnsi"/>
          <w:sz w:val="22"/>
          <w:szCs w:val="22"/>
        </w:rPr>
      </w:pPr>
    </w:p>
    <w:p w14:paraId="3E59ACB0" w14:textId="77777777" w:rsidR="00C5363C" w:rsidRPr="005B076C" w:rsidRDefault="00C5363C" w:rsidP="001B6C27">
      <w:pPr>
        <w:jc w:val="both"/>
        <w:rPr>
          <w:rFonts w:cstheme="minorHAnsi"/>
          <w:sz w:val="22"/>
          <w:szCs w:val="22"/>
        </w:rPr>
      </w:pPr>
      <w:r w:rsidRPr="005B076C">
        <w:rPr>
          <w:rFonts w:cstheme="minorHAnsi"/>
          <w:sz w:val="22"/>
          <w:szCs w:val="22"/>
        </w:rPr>
        <w:t>For more information about how to handle mental health disclo</w:t>
      </w:r>
      <w:r w:rsidR="00B80FAA">
        <w:rPr>
          <w:rFonts w:cstheme="minorHAnsi"/>
          <w:sz w:val="22"/>
          <w:szCs w:val="22"/>
        </w:rPr>
        <w:t>sures sensitively see A</w:t>
      </w:r>
      <w:r w:rsidR="00037743" w:rsidRPr="005B076C">
        <w:rPr>
          <w:rFonts w:cstheme="minorHAnsi"/>
          <w:sz w:val="22"/>
          <w:szCs w:val="22"/>
        </w:rPr>
        <w:t>ppendix C</w:t>
      </w:r>
      <w:r w:rsidRPr="005B076C">
        <w:rPr>
          <w:rFonts w:cstheme="minorHAnsi"/>
          <w:sz w:val="22"/>
          <w:szCs w:val="22"/>
        </w:rPr>
        <w:t>.</w:t>
      </w:r>
    </w:p>
    <w:p w14:paraId="1142A645" w14:textId="77777777" w:rsidR="00C5363C" w:rsidRPr="005B076C" w:rsidRDefault="00C5363C" w:rsidP="001B6C27">
      <w:pPr>
        <w:jc w:val="both"/>
        <w:rPr>
          <w:rFonts w:cstheme="minorHAnsi"/>
          <w:sz w:val="22"/>
          <w:szCs w:val="22"/>
        </w:rPr>
      </w:pPr>
    </w:p>
    <w:p w14:paraId="44F15FBC" w14:textId="77777777" w:rsidR="00C5363C" w:rsidRPr="005B076C" w:rsidRDefault="00C5363C" w:rsidP="001B6C27">
      <w:pPr>
        <w:jc w:val="both"/>
        <w:rPr>
          <w:rFonts w:cstheme="minorHAnsi"/>
          <w:sz w:val="22"/>
          <w:szCs w:val="22"/>
        </w:rPr>
      </w:pPr>
      <w:r w:rsidRPr="005B076C">
        <w:rPr>
          <w:rFonts w:cstheme="minorHAnsi"/>
          <w:sz w:val="22"/>
          <w:szCs w:val="22"/>
        </w:rPr>
        <w:t>All disclosures should be recorded</w:t>
      </w:r>
      <w:r w:rsidR="00653C15" w:rsidRPr="005B076C">
        <w:rPr>
          <w:rFonts w:cstheme="minorHAnsi"/>
          <w:sz w:val="22"/>
          <w:szCs w:val="22"/>
        </w:rPr>
        <w:t xml:space="preserve"> using the ‘Record of Concern form’ </w:t>
      </w:r>
      <w:r w:rsidRPr="005B076C">
        <w:rPr>
          <w:rFonts w:cstheme="minorHAnsi"/>
          <w:sz w:val="22"/>
          <w:szCs w:val="22"/>
        </w:rPr>
        <w:t xml:space="preserve">in writing and held on the </w:t>
      </w:r>
      <w:r w:rsidR="00443B87" w:rsidRPr="005B076C">
        <w:rPr>
          <w:rFonts w:cstheme="minorHAnsi"/>
          <w:sz w:val="22"/>
          <w:szCs w:val="22"/>
        </w:rPr>
        <w:t>pupil</w:t>
      </w:r>
      <w:r w:rsidRPr="005B076C">
        <w:rPr>
          <w:rFonts w:cstheme="minorHAnsi"/>
          <w:sz w:val="22"/>
          <w:szCs w:val="22"/>
        </w:rPr>
        <w:t xml:space="preserve">’s confidential file. </w:t>
      </w:r>
      <w:r w:rsidR="00037743" w:rsidRPr="005B076C">
        <w:rPr>
          <w:rFonts w:cstheme="minorHAnsi"/>
          <w:sz w:val="22"/>
          <w:szCs w:val="22"/>
        </w:rPr>
        <w:t xml:space="preserve">An example of a Record of Concern form can be found in Appendix D. </w:t>
      </w:r>
      <w:r w:rsidRPr="005B076C">
        <w:rPr>
          <w:rFonts w:cstheme="minorHAnsi"/>
          <w:sz w:val="22"/>
          <w:szCs w:val="22"/>
        </w:rPr>
        <w:t xml:space="preserve"> This written record should include:</w:t>
      </w:r>
    </w:p>
    <w:p w14:paraId="7AF291C0" w14:textId="77777777" w:rsidR="00C5363C" w:rsidRPr="005B076C" w:rsidRDefault="00C5363C" w:rsidP="001B6C27">
      <w:pPr>
        <w:pStyle w:val="ListParagraph"/>
        <w:numPr>
          <w:ilvl w:val="0"/>
          <w:numId w:val="13"/>
        </w:numPr>
        <w:spacing w:line="276" w:lineRule="auto"/>
        <w:jc w:val="both"/>
        <w:rPr>
          <w:rFonts w:cstheme="minorHAnsi"/>
          <w:sz w:val="22"/>
          <w:szCs w:val="22"/>
        </w:rPr>
      </w:pPr>
      <w:r w:rsidRPr="005B076C">
        <w:rPr>
          <w:rFonts w:cstheme="minorHAnsi"/>
          <w:sz w:val="22"/>
          <w:szCs w:val="22"/>
        </w:rPr>
        <w:t>Date</w:t>
      </w:r>
    </w:p>
    <w:p w14:paraId="46CE6684" w14:textId="77777777" w:rsidR="00C5363C" w:rsidRPr="005B076C" w:rsidRDefault="00C5363C" w:rsidP="001B6C27">
      <w:pPr>
        <w:pStyle w:val="ListParagraph"/>
        <w:numPr>
          <w:ilvl w:val="0"/>
          <w:numId w:val="13"/>
        </w:numPr>
        <w:spacing w:line="276" w:lineRule="auto"/>
        <w:jc w:val="both"/>
        <w:rPr>
          <w:rFonts w:cstheme="minorHAnsi"/>
          <w:sz w:val="22"/>
          <w:szCs w:val="22"/>
        </w:rPr>
      </w:pPr>
      <w:r w:rsidRPr="005B076C">
        <w:rPr>
          <w:rFonts w:cstheme="minorHAnsi"/>
          <w:sz w:val="22"/>
          <w:szCs w:val="22"/>
        </w:rPr>
        <w:t>The name of the member of staff to whom the disclosure was made</w:t>
      </w:r>
    </w:p>
    <w:p w14:paraId="773FA1DA" w14:textId="77777777" w:rsidR="00C5363C" w:rsidRPr="005B076C" w:rsidRDefault="00C5363C" w:rsidP="001B6C27">
      <w:pPr>
        <w:pStyle w:val="ListParagraph"/>
        <w:numPr>
          <w:ilvl w:val="0"/>
          <w:numId w:val="13"/>
        </w:numPr>
        <w:spacing w:line="276" w:lineRule="auto"/>
        <w:jc w:val="both"/>
        <w:rPr>
          <w:rFonts w:cstheme="minorHAnsi"/>
          <w:sz w:val="22"/>
          <w:szCs w:val="22"/>
        </w:rPr>
      </w:pPr>
      <w:r w:rsidRPr="005B076C">
        <w:rPr>
          <w:rFonts w:cstheme="minorHAnsi"/>
          <w:sz w:val="22"/>
          <w:szCs w:val="22"/>
        </w:rPr>
        <w:t>Main points from the conversation</w:t>
      </w:r>
    </w:p>
    <w:p w14:paraId="5F312879" w14:textId="77777777" w:rsidR="00C5363C" w:rsidRPr="005B076C" w:rsidRDefault="00C5363C" w:rsidP="001B6C27">
      <w:pPr>
        <w:pStyle w:val="ListParagraph"/>
        <w:numPr>
          <w:ilvl w:val="0"/>
          <w:numId w:val="13"/>
        </w:numPr>
        <w:spacing w:line="276" w:lineRule="auto"/>
        <w:jc w:val="both"/>
        <w:rPr>
          <w:rFonts w:cstheme="minorHAnsi"/>
          <w:sz w:val="22"/>
          <w:szCs w:val="22"/>
        </w:rPr>
      </w:pPr>
      <w:r w:rsidRPr="005B076C">
        <w:rPr>
          <w:rFonts w:cstheme="minorHAnsi"/>
          <w:sz w:val="22"/>
          <w:szCs w:val="22"/>
        </w:rPr>
        <w:t>Agreed next steps</w:t>
      </w:r>
    </w:p>
    <w:p w14:paraId="7BEA8298" w14:textId="77777777" w:rsidR="00C5363C" w:rsidRPr="005B076C" w:rsidRDefault="00C5363C" w:rsidP="001B6C27">
      <w:pPr>
        <w:pStyle w:val="ListParagraph"/>
        <w:numPr>
          <w:ilvl w:val="0"/>
          <w:numId w:val="0"/>
        </w:numPr>
        <w:ind w:left="720"/>
        <w:jc w:val="both"/>
        <w:rPr>
          <w:rFonts w:cstheme="minorHAnsi"/>
          <w:sz w:val="22"/>
          <w:szCs w:val="22"/>
        </w:rPr>
      </w:pPr>
    </w:p>
    <w:p w14:paraId="6EA0FCD9" w14:textId="77777777" w:rsidR="00653C15" w:rsidRPr="005B076C" w:rsidRDefault="00C5363C" w:rsidP="001B6C27">
      <w:pPr>
        <w:jc w:val="both"/>
        <w:rPr>
          <w:rFonts w:cstheme="minorHAnsi"/>
          <w:sz w:val="22"/>
          <w:szCs w:val="22"/>
        </w:rPr>
      </w:pPr>
      <w:r w:rsidRPr="005B076C">
        <w:rPr>
          <w:rFonts w:cstheme="minorHAnsi"/>
          <w:sz w:val="22"/>
          <w:szCs w:val="22"/>
        </w:rPr>
        <w:t xml:space="preserve">This information should be shared with the </w:t>
      </w:r>
      <w:r w:rsidR="00653C15" w:rsidRPr="005B076C">
        <w:rPr>
          <w:rFonts w:cstheme="minorHAnsi"/>
          <w:sz w:val="22"/>
          <w:szCs w:val="22"/>
        </w:rPr>
        <w:t xml:space="preserve">Designated Safeguarding Lead and </w:t>
      </w:r>
      <w:r w:rsidRPr="005B076C">
        <w:rPr>
          <w:rFonts w:cstheme="minorHAnsi"/>
          <w:sz w:val="22"/>
          <w:szCs w:val="22"/>
        </w:rPr>
        <w:t xml:space="preserve">mental health lead, </w:t>
      </w:r>
      <w:r w:rsidR="000770B0" w:rsidRPr="000770B0">
        <w:rPr>
          <w:rFonts w:cstheme="minorHAnsi"/>
          <w:sz w:val="22"/>
          <w:szCs w:val="22"/>
        </w:rPr>
        <w:t>Head Teacher and Lead Teacher</w:t>
      </w:r>
      <w:r w:rsidR="00B52872" w:rsidRPr="005B076C">
        <w:rPr>
          <w:rFonts w:cstheme="minorHAnsi"/>
          <w:sz w:val="22"/>
          <w:szCs w:val="22"/>
        </w:rPr>
        <w:t xml:space="preserve">, </w:t>
      </w:r>
      <w:r w:rsidR="008A484B" w:rsidRPr="005B076C">
        <w:rPr>
          <w:rFonts w:cstheme="minorHAnsi"/>
          <w:sz w:val="22"/>
          <w:szCs w:val="22"/>
        </w:rPr>
        <w:t>who will</w:t>
      </w:r>
      <w:r w:rsidRPr="005B076C">
        <w:rPr>
          <w:rFonts w:cstheme="minorHAnsi"/>
          <w:sz w:val="22"/>
          <w:szCs w:val="22"/>
        </w:rPr>
        <w:t xml:space="preserve"> store the record appropriately and offer support and advice about next steps.   </w:t>
      </w:r>
    </w:p>
    <w:p w14:paraId="311105F2" w14:textId="77777777" w:rsidR="00653C15" w:rsidRPr="005B076C" w:rsidRDefault="00653C15" w:rsidP="001B6C27">
      <w:pPr>
        <w:jc w:val="both"/>
        <w:rPr>
          <w:rFonts w:cstheme="minorHAnsi"/>
          <w:sz w:val="22"/>
          <w:szCs w:val="22"/>
        </w:rPr>
      </w:pPr>
    </w:p>
    <w:p w14:paraId="751DEB27" w14:textId="77777777" w:rsidR="00C5363C" w:rsidRPr="005B076C" w:rsidRDefault="00C5363C" w:rsidP="001B6C27">
      <w:pPr>
        <w:jc w:val="both"/>
        <w:rPr>
          <w:rFonts w:cstheme="minorHAnsi"/>
          <w:sz w:val="22"/>
          <w:szCs w:val="22"/>
        </w:rPr>
      </w:pPr>
    </w:p>
    <w:p w14:paraId="17D339FF" w14:textId="77777777" w:rsidR="00C5363C" w:rsidRPr="00B80FAA" w:rsidRDefault="00C5363C" w:rsidP="001B6C27">
      <w:pPr>
        <w:pStyle w:val="Heading2"/>
        <w:jc w:val="both"/>
        <w:rPr>
          <w:rFonts w:cstheme="minorHAnsi"/>
          <w:color w:val="4C9D2F"/>
          <w:sz w:val="28"/>
          <w:szCs w:val="22"/>
        </w:rPr>
      </w:pPr>
      <w:bookmarkStart w:id="9" w:name="_Toc294447455"/>
      <w:r w:rsidRPr="00B80FAA">
        <w:rPr>
          <w:rFonts w:cstheme="minorHAnsi"/>
          <w:color w:val="4C9D2F"/>
          <w:sz w:val="28"/>
          <w:szCs w:val="22"/>
        </w:rPr>
        <w:t>Confidentiality</w:t>
      </w:r>
      <w:bookmarkEnd w:id="9"/>
    </w:p>
    <w:p w14:paraId="1D64A4CF" w14:textId="77777777" w:rsidR="00C5363C" w:rsidRPr="005B076C" w:rsidRDefault="008A484B" w:rsidP="001B6C27">
      <w:pPr>
        <w:jc w:val="both"/>
        <w:rPr>
          <w:rFonts w:cstheme="minorHAnsi"/>
          <w:sz w:val="22"/>
          <w:szCs w:val="22"/>
        </w:rPr>
      </w:pPr>
      <w:r w:rsidRPr="005B076C">
        <w:rPr>
          <w:rFonts w:cstheme="minorHAnsi"/>
          <w:sz w:val="22"/>
          <w:szCs w:val="22"/>
        </w:rPr>
        <w:t>We should be honest with regard</w:t>
      </w:r>
      <w:r w:rsidR="00C5363C" w:rsidRPr="005B076C">
        <w:rPr>
          <w:rFonts w:cstheme="minorHAnsi"/>
          <w:sz w:val="22"/>
          <w:szCs w:val="22"/>
        </w:rPr>
        <w:t xml:space="preserve"> to the </w:t>
      </w:r>
      <w:r w:rsidRPr="005B076C">
        <w:rPr>
          <w:rFonts w:cstheme="minorHAnsi"/>
          <w:sz w:val="22"/>
          <w:szCs w:val="22"/>
        </w:rPr>
        <w:t>issue of confidentiality.  If</w:t>
      </w:r>
      <w:r w:rsidR="00C5363C" w:rsidRPr="005B076C">
        <w:rPr>
          <w:rFonts w:cstheme="minorHAnsi"/>
          <w:sz w:val="22"/>
          <w:szCs w:val="22"/>
        </w:rPr>
        <w:t xml:space="preserve"> it is necessary for us to pass our concerns about a </w:t>
      </w:r>
      <w:r w:rsidR="00443B87" w:rsidRPr="005B076C">
        <w:rPr>
          <w:rFonts w:cstheme="minorHAnsi"/>
          <w:sz w:val="22"/>
          <w:szCs w:val="22"/>
        </w:rPr>
        <w:t>pupil</w:t>
      </w:r>
      <w:r w:rsidR="00C5363C" w:rsidRPr="005B076C">
        <w:rPr>
          <w:rFonts w:cstheme="minorHAnsi"/>
          <w:sz w:val="22"/>
          <w:szCs w:val="22"/>
        </w:rPr>
        <w:t xml:space="preserve"> on</w:t>
      </w:r>
      <w:r w:rsidRPr="005B076C">
        <w:rPr>
          <w:rFonts w:cstheme="minorHAnsi"/>
          <w:sz w:val="22"/>
          <w:szCs w:val="22"/>
        </w:rPr>
        <w:t>,</w:t>
      </w:r>
      <w:r w:rsidR="00C5363C" w:rsidRPr="005B076C">
        <w:rPr>
          <w:rFonts w:cstheme="minorHAnsi"/>
          <w:sz w:val="22"/>
          <w:szCs w:val="22"/>
        </w:rPr>
        <w:t xml:space="preserve"> then we should discuss with the </w:t>
      </w:r>
      <w:r w:rsidR="00443B87" w:rsidRPr="005B076C">
        <w:rPr>
          <w:rFonts w:cstheme="minorHAnsi"/>
          <w:sz w:val="22"/>
          <w:szCs w:val="22"/>
        </w:rPr>
        <w:t>pupil</w:t>
      </w:r>
      <w:r w:rsidR="00C5363C" w:rsidRPr="005B076C">
        <w:rPr>
          <w:rFonts w:cstheme="minorHAnsi"/>
          <w:sz w:val="22"/>
          <w:szCs w:val="22"/>
        </w:rPr>
        <w:t>:</w:t>
      </w:r>
    </w:p>
    <w:p w14:paraId="39136361" w14:textId="77777777" w:rsidR="00C5363C" w:rsidRPr="005B076C" w:rsidRDefault="00C5363C" w:rsidP="001B6C27">
      <w:pPr>
        <w:pStyle w:val="ListParagraph"/>
        <w:numPr>
          <w:ilvl w:val="0"/>
          <w:numId w:val="14"/>
        </w:numPr>
        <w:spacing w:line="276" w:lineRule="auto"/>
        <w:jc w:val="both"/>
        <w:rPr>
          <w:rFonts w:cstheme="minorHAnsi"/>
          <w:sz w:val="22"/>
          <w:szCs w:val="22"/>
        </w:rPr>
      </w:pPr>
      <w:r w:rsidRPr="005B076C">
        <w:rPr>
          <w:rFonts w:cstheme="minorHAnsi"/>
          <w:sz w:val="22"/>
          <w:szCs w:val="22"/>
        </w:rPr>
        <w:t>Who we are going to talk to</w:t>
      </w:r>
    </w:p>
    <w:p w14:paraId="37D85356" w14:textId="77777777" w:rsidR="00C5363C" w:rsidRPr="005B076C" w:rsidRDefault="00C5363C" w:rsidP="001B6C27">
      <w:pPr>
        <w:pStyle w:val="ListParagraph"/>
        <w:numPr>
          <w:ilvl w:val="0"/>
          <w:numId w:val="14"/>
        </w:numPr>
        <w:spacing w:line="276" w:lineRule="auto"/>
        <w:jc w:val="both"/>
        <w:rPr>
          <w:rFonts w:cstheme="minorHAnsi"/>
          <w:sz w:val="22"/>
          <w:szCs w:val="22"/>
        </w:rPr>
      </w:pPr>
      <w:r w:rsidRPr="005B076C">
        <w:rPr>
          <w:rFonts w:cstheme="minorHAnsi"/>
          <w:sz w:val="22"/>
          <w:szCs w:val="22"/>
        </w:rPr>
        <w:t>What we are going to tell them</w:t>
      </w:r>
    </w:p>
    <w:p w14:paraId="0101CE95" w14:textId="77777777" w:rsidR="00C5363C" w:rsidRPr="005B076C" w:rsidRDefault="00C5363C" w:rsidP="001B6C27">
      <w:pPr>
        <w:pStyle w:val="ListParagraph"/>
        <w:numPr>
          <w:ilvl w:val="0"/>
          <w:numId w:val="14"/>
        </w:numPr>
        <w:spacing w:line="276" w:lineRule="auto"/>
        <w:jc w:val="both"/>
        <w:rPr>
          <w:rFonts w:cstheme="minorHAnsi"/>
          <w:sz w:val="22"/>
          <w:szCs w:val="22"/>
        </w:rPr>
      </w:pPr>
      <w:r w:rsidRPr="005B076C">
        <w:rPr>
          <w:rFonts w:cstheme="minorHAnsi"/>
          <w:sz w:val="22"/>
          <w:szCs w:val="22"/>
        </w:rPr>
        <w:t>Why we need to tell them</w:t>
      </w:r>
    </w:p>
    <w:p w14:paraId="3D5ED06B" w14:textId="77777777" w:rsidR="00653C15" w:rsidRPr="005B076C" w:rsidRDefault="00653C15" w:rsidP="001B6C27">
      <w:pPr>
        <w:jc w:val="both"/>
        <w:rPr>
          <w:rFonts w:cstheme="minorHAnsi"/>
          <w:sz w:val="22"/>
          <w:szCs w:val="22"/>
        </w:rPr>
      </w:pPr>
    </w:p>
    <w:p w14:paraId="796E6BBD" w14:textId="77777777" w:rsidR="00C5363C" w:rsidRPr="005B076C" w:rsidRDefault="00C5363C" w:rsidP="001B6C27">
      <w:pPr>
        <w:jc w:val="both"/>
        <w:rPr>
          <w:rFonts w:cstheme="minorHAnsi"/>
          <w:sz w:val="22"/>
          <w:szCs w:val="22"/>
        </w:rPr>
      </w:pPr>
      <w:r w:rsidRPr="005B076C">
        <w:rPr>
          <w:rFonts w:cstheme="minorHAnsi"/>
          <w:sz w:val="22"/>
          <w:szCs w:val="22"/>
        </w:rPr>
        <w:t xml:space="preserve">We should never share information about a </w:t>
      </w:r>
      <w:r w:rsidR="00443B87" w:rsidRPr="005B076C">
        <w:rPr>
          <w:rFonts w:cstheme="minorHAnsi"/>
          <w:sz w:val="22"/>
          <w:szCs w:val="22"/>
        </w:rPr>
        <w:t>pupil</w:t>
      </w:r>
      <w:r w:rsidRPr="005B076C">
        <w:rPr>
          <w:rFonts w:cstheme="minorHAnsi"/>
          <w:sz w:val="22"/>
          <w:szCs w:val="22"/>
        </w:rPr>
        <w:t xml:space="preserve"> without first telling them.  Ideally we would receive their consent, though there are certain situations when information must always be shared with another memb</w:t>
      </w:r>
      <w:r w:rsidR="00E25A57" w:rsidRPr="005B076C">
        <w:rPr>
          <w:rFonts w:cstheme="minorHAnsi"/>
          <w:sz w:val="22"/>
          <w:szCs w:val="22"/>
        </w:rPr>
        <w:t>er of staff and / or a parent; in line with our safeguarding</w:t>
      </w:r>
      <w:r w:rsidR="00653C15" w:rsidRPr="005B076C">
        <w:rPr>
          <w:rFonts w:cstheme="minorHAnsi"/>
          <w:sz w:val="22"/>
          <w:szCs w:val="22"/>
        </w:rPr>
        <w:t xml:space="preserve"> and child protection</w:t>
      </w:r>
      <w:r w:rsidR="00E25A57" w:rsidRPr="005B076C">
        <w:rPr>
          <w:rFonts w:cstheme="minorHAnsi"/>
          <w:sz w:val="22"/>
          <w:szCs w:val="22"/>
        </w:rPr>
        <w:t xml:space="preserve"> policy and where there is a risk of harm to the </w:t>
      </w:r>
      <w:r w:rsidR="00443B87" w:rsidRPr="005B076C">
        <w:rPr>
          <w:rFonts w:cstheme="minorHAnsi"/>
          <w:sz w:val="22"/>
          <w:szCs w:val="22"/>
        </w:rPr>
        <w:t>pupil</w:t>
      </w:r>
      <w:r w:rsidR="00E25A57" w:rsidRPr="005B076C">
        <w:rPr>
          <w:rFonts w:cstheme="minorHAnsi"/>
          <w:sz w:val="22"/>
          <w:szCs w:val="22"/>
        </w:rPr>
        <w:t xml:space="preserve"> themselves or others. </w:t>
      </w:r>
    </w:p>
    <w:p w14:paraId="1C283948" w14:textId="77777777" w:rsidR="00C5363C" w:rsidRPr="005B076C" w:rsidRDefault="00C5363C" w:rsidP="001B6C27">
      <w:pPr>
        <w:jc w:val="both"/>
        <w:rPr>
          <w:rFonts w:cstheme="minorHAnsi"/>
          <w:sz w:val="22"/>
          <w:szCs w:val="22"/>
        </w:rPr>
      </w:pPr>
    </w:p>
    <w:p w14:paraId="4E2A504E" w14:textId="77777777" w:rsidR="00653C15" w:rsidRPr="005B076C" w:rsidRDefault="00C5363C" w:rsidP="001B6C27">
      <w:pPr>
        <w:jc w:val="both"/>
        <w:rPr>
          <w:rFonts w:cstheme="minorHAnsi"/>
          <w:sz w:val="22"/>
          <w:szCs w:val="22"/>
        </w:rPr>
      </w:pPr>
      <w:r w:rsidRPr="005B076C">
        <w:rPr>
          <w:rFonts w:cstheme="minorHAnsi"/>
          <w:sz w:val="22"/>
          <w:szCs w:val="22"/>
        </w:rPr>
        <w:t xml:space="preserve">It is always advisable to share disclosures with a colleague, usually </w:t>
      </w:r>
      <w:r w:rsidR="00653C15" w:rsidRPr="005B076C">
        <w:rPr>
          <w:rFonts w:cstheme="minorHAnsi"/>
          <w:sz w:val="22"/>
          <w:szCs w:val="22"/>
        </w:rPr>
        <w:t xml:space="preserve">Designated Safeguarding Lead and mental health lead, </w:t>
      </w:r>
      <w:r w:rsidR="000770B0" w:rsidRPr="000770B0">
        <w:rPr>
          <w:rFonts w:cstheme="minorHAnsi"/>
          <w:sz w:val="22"/>
          <w:szCs w:val="22"/>
        </w:rPr>
        <w:t>Head Teacher and Lead Teacher</w:t>
      </w:r>
      <w:r w:rsidR="008A484B" w:rsidRPr="000770B0">
        <w:rPr>
          <w:rFonts w:cstheme="minorHAnsi"/>
          <w:sz w:val="22"/>
          <w:szCs w:val="22"/>
        </w:rPr>
        <w:t xml:space="preserve">. </w:t>
      </w:r>
    </w:p>
    <w:p w14:paraId="48578F4F" w14:textId="77777777" w:rsidR="00C5363C" w:rsidRPr="005B076C" w:rsidRDefault="008A484B" w:rsidP="001B6C27">
      <w:pPr>
        <w:jc w:val="both"/>
        <w:rPr>
          <w:rFonts w:cstheme="minorHAnsi"/>
          <w:sz w:val="22"/>
          <w:szCs w:val="22"/>
        </w:rPr>
      </w:pPr>
      <w:r w:rsidRPr="005B076C">
        <w:rPr>
          <w:rFonts w:cstheme="minorHAnsi"/>
          <w:sz w:val="22"/>
          <w:szCs w:val="22"/>
        </w:rPr>
        <w:t>T</w:t>
      </w:r>
      <w:r w:rsidR="00C5363C" w:rsidRPr="005B076C">
        <w:rPr>
          <w:rFonts w:cstheme="minorHAnsi"/>
          <w:sz w:val="22"/>
          <w:szCs w:val="22"/>
        </w:rPr>
        <w:t xml:space="preserve">his helps to safeguard our own emotional wellbeing as we are no longer solely responsible for the </w:t>
      </w:r>
      <w:r w:rsidR="00443B87" w:rsidRPr="005B076C">
        <w:rPr>
          <w:rFonts w:cstheme="minorHAnsi"/>
          <w:sz w:val="22"/>
          <w:szCs w:val="22"/>
        </w:rPr>
        <w:t>pupil</w:t>
      </w:r>
      <w:r w:rsidR="00C5363C" w:rsidRPr="005B076C">
        <w:rPr>
          <w:rFonts w:cstheme="minorHAnsi"/>
          <w:sz w:val="22"/>
          <w:szCs w:val="22"/>
        </w:rPr>
        <w:t>, it ensures continuity of care in our absence</w:t>
      </w:r>
      <w:r w:rsidRPr="005B076C">
        <w:rPr>
          <w:rFonts w:cstheme="minorHAnsi"/>
          <w:sz w:val="22"/>
          <w:szCs w:val="22"/>
        </w:rPr>
        <w:t>;</w:t>
      </w:r>
      <w:r w:rsidR="00C5363C" w:rsidRPr="005B076C">
        <w:rPr>
          <w:rFonts w:cstheme="minorHAnsi"/>
          <w:sz w:val="22"/>
          <w:szCs w:val="22"/>
        </w:rPr>
        <w:t xml:space="preserve"> and it provides an extra source of ideas and support.  We should explain this to the </w:t>
      </w:r>
      <w:r w:rsidR="00443B87" w:rsidRPr="005B076C">
        <w:rPr>
          <w:rFonts w:cstheme="minorHAnsi"/>
          <w:sz w:val="22"/>
          <w:szCs w:val="22"/>
        </w:rPr>
        <w:t>pupil</w:t>
      </w:r>
      <w:r w:rsidR="00C5363C" w:rsidRPr="005B076C">
        <w:rPr>
          <w:rFonts w:cstheme="minorHAnsi"/>
          <w:sz w:val="22"/>
          <w:szCs w:val="22"/>
        </w:rPr>
        <w:t xml:space="preserve"> and discuss with them who it would be most appropriate and helpful to share this information with.  </w:t>
      </w:r>
    </w:p>
    <w:p w14:paraId="6221B4C5" w14:textId="77777777" w:rsidR="00C5363C" w:rsidRPr="005B076C" w:rsidRDefault="00C5363C" w:rsidP="001B6C27">
      <w:pPr>
        <w:jc w:val="both"/>
        <w:rPr>
          <w:rFonts w:cstheme="minorHAnsi"/>
          <w:sz w:val="22"/>
          <w:szCs w:val="22"/>
        </w:rPr>
      </w:pPr>
    </w:p>
    <w:p w14:paraId="4220D90F" w14:textId="77777777" w:rsidR="00C5363C" w:rsidRPr="005B076C" w:rsidRDefault="00C5363C" w:rsidP="001B6C27">
      <w:pPr>
        <w:jc w:val="both"/>
        <w:rPr>
          <w:rFonts w:cstheme="minorHAnsi"/>
          <w:sz w:val="22"/>
          <w:szCs w:val="22"/>
        </w:rPr>
      </w:pPr>
      <w:r w:rsidRPr="005B076C">
        <w:rPr>
          <w:rFonts w:cstheme="minorHAnsi"/>
          <w:sz w:val="22"/>
          <w:szCs w:val="22"/>
        </w:rPr>
        <w:t xml:space="preserve">Parents must always be informed if </w:t>
      </w:r>
      <w:r w:rsidR="00431D26" w:rsidRPr="005B076C">
        <w:rPr>
          <w:rFonts w:cstheme="minorHAnsi"/>
          <w:sz w:val="22"/>
          <w:szCs w:val="22"/>
        </w:rPr>
        <w:t>there is considered to be a risk to the young person or others</w:t>
      </w:r>
      <w:r w:rsidR="00037743" w:rsidRPr="005B076C">
        <w:rPr>
          <w:rFonts w:cstheme="minorHAnsi"/>
          <w:sz w:val="22"/>
          <w:szCs w:val="22"/>
        </w:rPr>
        <w:t>, in line with usual safeguarding procedures</w:t>
      </w:r>
      <w:r w:rsidR="00431D26" w:rsidRPr="005B076C">
        <w:rPr>
          <w:rFonts w:cstheme="minorHAnsi"/>
          <w:sz w:val="22"/>
          <w:szCs w:val="22"/>
        </w:rPr>
        <w:t xml:space="preserve">. </w:t>
      </w:r>
      <w:r w:rsidR="00443B87" w:rsidRPr="005B076C">
        <w:rPr>
          <w:rFonts w:cstheme="minorHAnsi"/>
          <w:sz w:val="22"/>
          <w:szCs w:val="22"/>
        </w:rPr>
        <w:t>Pupil</w:t>
      </w:r>
      <w:r w:rsidRPr="005B076C">
        <w:rPr>
          <w:rFonts w:cstheme="minorHAnsi"/>
          <w:sz w:val="22"/>
          <w:szCs w:val="22"/>
        </w:rPr>
        <w:t xml:space="preserve">s may choose to tell their parents themselves.  We should always give </w:t>
      </w:r>
      <w:r w:rsidR="00443B87" w:rsidRPr="005B076C">
        <w:rPr>
          <w:rFonts w:cstheme="minorHAnsi"/>
          <w:sz w:val="22"/>
          <w:szCs w:val="22"/>
        </w:rPr>
        <w:t>pupil</w:t>
      </w:r>
      <w:r w:rsidRPr="005B076C">
        <w:rPr>
          <w:rFonts w:cstheme="minorHAnsi"/>
          <w:sz w:val="22"/>
          <w:szCs w:val="22"/>
        </w:rPr>
        <w:t xml:space="preserve">s the option of us informing parents for them or with them.  </w:t>
      </w:r>
    </w:p>
    <w:p w14:paraId="0133F915" w14:textId="77777777" w:rsidR="00C5363C" w:rsidRPr="005B076C" w:rsidRDefault="00C5363C" w:rsidP="001B6C27">
      <w:pPr>
        <w:jc w:val="both"/>
        <w:rPr>
          <w:rFonts w:cstheme="minorHAnsi"/>
          <w:sz w:val="22"/>
          <w:szCs w:val="22"/>
        </w:rPr>
      </w:pPr>
    </w:p>
    <w:p w14:paraId="41E74BEF" w14:textId="77777777" w:rsidR="00C5363C" w:rsidRPr="005B076C" w:rsidRDefault="00C5363C" w:rsidP="001B6C27">
      <w:pPr>
        <w:jc w:val="both"/>
        <w:rPr>
          <w:rFonts w:cstheme="minorHAnsi"/>
          <w:sz w:val="22"/>
          <w:szCs w:val="22"/>
        </w:rPr>
      </w:pPr>
      <w:r w:rsidRPr="005B076C">
        <w:rPr>
          <w:rFonts w:cstheme="minorHAnsi"/>
          <w:sz w:val="22"/>
          <w:szCs w:val="22"/>
        </w:rPr>
        <w:t>If a child gives us reason to believe that there may be underlying</w:t>
      </w:r>
      <w:r w:rsidR="001B6C27" w:rsidRPr="005B076C">
        <w:rPr>
          <w:rFonts w:cstheme="minorHAnsi"/>
          <w:sz w:val="22"/>
          <w:szCs w:val="22"/>
        </w:rPr>
        <w:t xml:space="preserve"> safeguarding or </w:t>
      </w:r>
      <w:r w:rsidRPr="005B076C">
        <w:rPr>
          <w:rFonts w:cstheme="minorHAnsi"/>
          <w:sz w:val="22"/>
          <w:szCs w:val="22"/>
        </w:rPr>
        <w:t xml:space="preserve">child protection issues, the </w:t>
      </w:r>
      <w:r w:rsidR="001B6C27" w:rsidRPr="005B076C">
        <w:rPr>
          <w:rFonts w:cstheme="minorHAnsi"/>
          <w:sz w:val="22"/>
          <w:szCs w:val="22"/>
        </w:rPr>
        <w:t xml:space="preserve">Designated Safeguarding Lead , </w:t>
      </w:r>
      <w:r w:rsidRPr="005B076C">
        <w:rPr>
          <w:rFonts w:cstheme="minorHAnsi"/>
          <w:sz w:val="22"/>
          <w:szCs w:val="22"/>
        </w:rPr>
        <w:t>must be informed immediately.</w:t>
      </w:r>
      <w:r w:rsidR="00E25A57" w:rsidRPr="005B076C">
        <w:rPr>
          <w:rFonts w:cstheme="minorHAnsi"/>
          <w:sz w:val="22"/>
          <w:szCs w:val="22"/>
        </w:rPr>
        <w:t xml:space="preserve"> </w:t>
      </w:r>
    </w:p>
    <w:p w14:paraId="6158D73B" w14:textId="77777777" w:rsidR="00C5363C" w:rsidRPr="005B076C" w:rsidRDefault="00C5363C" w:rsidP="001B6C27">
      <w:pPr>
        <w:jc w:val="both"/>
        <w:rPr>
          <w:rFonts w:cstheme="minorHAnsi"/>
          <w:sz w:val="22"/>
          <w:szCs w:val="22"/>
        </w:rPr>
      </w:pPr>
    </w:p>
    <w:p w14:paraId="2845DBB6" w14:textId="77777777" w:rsidR="00C5363C" w:rsidRPr="00B80FAA" w:rsidRDefault="00C5363C" w:rsidP="001B6C27">
      <w:pPr>
        <w:pStyle w:val="Heading2"/>
        <w:jc w:val="both"/>
        <w:rPr>
          <w:rFonts w:cstheme="minorHAnsi"/>
          <w:color w:val="4C9D2F"/>
          <w:sz w:val="28"/>
          <w:szCs w:val="22"/>
        </w:rPr>
      </w:pPr>
      <w:bookmarkStart w:id="10" w:name="_Toc294447456"/>
      <w:r w:rsidRPr="00B80FAA">
        <w:rPr>
          <w:rFonts w:cstheme="minorHAnsi"/>
          <w:color w:val="4C9D2F"/>
          <w:sz w:val="28"/>
          <w:szCs w:val="22"/>
        </w:rPr>
        <w:t>Working with Parents</w:t>
      </w:r>
      <w:bookmarkEnd w:id="10"/>
      <w:r w:rsidR="001B6C27" w:rsidRPr="00B80FAA">
        <w:rPr>
          <w:rFonts w:cstheme="minorHAnsi"/>
          <w:color w:val="4C9D2F"/>
          <w:sz w:val="28"/>
          <w:szCs w:val="22"/>
        </w:rPr>
        <w:t xml:space="preserve"> </w:t>
      </w:r>
    </w:p>
    <w:p w14:paraId="1B0A9077" w14:textId="77777777" w:rsidR="00C5363C" w:rsidRPr="005B076C" w:rsidRDefault="001B3A54" w:rsidP="001B6C27">
      <w:pPr>
        <w:jc w:val="both"/>
        <w:rPr>
          <w:rFonts w:cstheme="minorHAnsi"/>
          <w:sz w:val="22"/>
          <w:szCs w:val="22"/>
        </w:rPr>
      </w:pPr>
      <w:r w:rsidRPr="005B076C">
        <w:rPr>
          <w:rFonts w:cstheme="minorHAnsi"/>
          <w:sz w:val="22"/>
          <w:szCs w:val="22"/>
        </w:rPr>
        <w:t xml:space="preserve">When working with </w:t>
      </w:r>
      <w:r w:rsidR="00C5363C" w:rsidRPr="005B076C">
        <w:rPr>
          <w:rFonts w:cstheme="minorHAnsi"/>
          <w:sz w:val="22"/>
          <w:szCs w:val="22"/>
        </w:rPr>
        <w:t xml:space="preserve">parents, we need to be sensitive </w:t>
      </w:r>
      <w:r w:rsidRPr="005B076C">
        <w:rPr>
          <w:rFonts w:cstheme="minorHAnsi"/>
          <w:sz w:val="22"/>
          <w:szCs w:val="22"/>
        </w:rPr>
        <w:t>in our approach.  Before talk</w:t>
      </w:r>
      <w:r w:rsidR="00C5363C" w:rsidRPr="005B076C">
        <w:rPr>
          <w:rFonts w:cstheme="minorHAnsi"/>
          <w:sz w:val="22"/>
          <w:szCs w:val="22"/>
        </w:rPr>
        <w:t>ing to parents we should consider the following questions (on a case by case basis):</w:t>
      </w:r>
    </w:p>
    <w:p w14:paraId="7F54D34F" w14:textId="77777777" w:rsidR="00C5363C" w:rsidRPr="005B076C" w:rsidRDefault="00C5363C" w:rsidP="001B6C27">
      <w:pPr>
        <w:pStyle w:val="ListParagraph"/>
        <w:numPr>
          <w:ilvl w:val="0"/>
          <w:numId w:val="15"/>
        </w:numPr>
        <w:spacing w:line="276" w:lineRule="auto"/>
        <w:jc w:val="both"/>
        <w:rPr>
          <w:rFonts w:cstheme="minorHAnsi"/>
          <w:sz w:val="22"/>
          <w:szCs w:val="22"/>
        </w:rPr>
      </w:pPr>
      <w:r w:rsidRPr="005B076C">
        <w:rPr>
          <w:rFonts w:cstheme="minorHAnsi"/>
          <w:sz w:val="22"/>
          <w:szCs w:val="22"/>
        </w:rPr>
        <w:t>Can the meeting happen face to face? This is preferable.</w:t>
      </w:r>
    </w:p>
    <w:p w14:paraId="743B72BC" w14:textId="77777777" w:rsidR="00C5363C" w:rsidRPr="005B076C" w:rsidRDefault="00C5363C" w:rsidP="001B6C27">
      <w:pPr>
        <w:pStyle w:val="ListParagraph"/>
        <w:numPr>
          <w:ilvl w:val="0"/>
          <w:numId w:val="15"/>
        </w:numPr>
        <w:spacing w:line="276" w:lineRule="auto"/>
        <w:jc w:val="both"/>
        <w:rPr>
          <w:rFonts w:cstheme="minorHAnsi"/>
          <w:sz w:val="22"/>
          <w:szCs w:val="22"/>
        </w:rPr>
      </w:pPr>
      <w:r w:rsidRPr="005B076C">
        <w:rPr>
          <w:rFonts w:cstheme="minorHAnsi"/>
          <w:sz w:val="22"/>
          <w:szCs w:val="22"/>
        </w:rPr>
        <w:t>Where should the meeting happen? At school, at their home or somewhere neutral?</w:t>
      </w:r>
    </w:p>
    <w:p w14:paraId="27AD8C03" w14:textId="77777777" w:rsidR="00C5363C" w:rsidRPr="005B076C" w:rsidRDefault="00C5363C" w:rsidP="001B6C27">
      <w:pPr>
        <w:pStyle w:val="ListParagraph"/>
        <w:numPr>
          <w:ilvl w:val="0"/>
          <w:numId w:val="15"/>
        </w:numPr>
        <w:spacing w:line="276" w:lineRule="auto"/>
        <w:jc w:val="both"/>
        <w:rPr>
          <w:rFonts w:cstheme="minorHAnsi"/>
          <w:sz w:val="22"/>
          <w:szCs w:val="22"/>
        </w:rPr>
      </w:pPr>
      <w:r w:rsidRPr="005B076C">
        <w:rPr>
          <w:rFonts w:cstheme="minorHAnsi"/>
          <w:sz w:val="22"/>
          <w:szCs w:val="22"/>
        </w:rPr>
        <w:t xml:space="preserve">Who should be present? Consider parents, the </w:t>
      </w:r>
      <w:r w:rsidR="00443B87" w:rsidRPr="005B076C">
        <w:rPr>
          <w:rFonts w:cstheme="minorHAnsi"/>
          <w:sz w:val="22"/>
          <w:szCs w:val="22"/>
        </w:rPr>
        <w:t>pupil</w:t>
      </w:r>
      <w:r w:rsidRPr="005B076C">
        <w:rPr>
          <w:rFonts w:cstheme="minorHAnsi"/>
          <w:sz w:val="22"/>
          <w:szCs w:val="22"/>
        </w:rPr>
        <w:t xml:space="preserve">, </w:t>
      </w:r>
      <w:r w:rsidR="001B6C27" w:rsidRPr="005B076C">
        <w:rPr>
          <w:rFonts w:cstheme="minorHAnsi"/>
          <w:sz w:val="22"/>
          <w:szCs w:val="22"/>
        </w:rPr>
        <w:t>and other</w:t>
      </w:r>
      <w:r w:rsidRPr="005B076C">
        <w:rPr>
          <w:rFonts w:cstheme="minorHAnsi"/>
          <w:sz w:val="22"/>
          <w:szCs w:val="22"/>
        </w:rPr>
        <w:t xml:space="preserve"> members of staff.</w:t>
      </w:r>
    </w:p>
    <w:p w14:paraId="47E1105A" w14:textId="77777777" w:rsidR="00C5363C" w:rsidRPr="005B076C" w:rsidRDefault="00C5363C" w:rsidP="001B6C27">
      <w:pPr>
        <w:pStyle w:val="ListParagraph"/>
        <w:numPr>
          <w:ilvl w:val="0"/>
          <w:numId w:val="15"/>
        </w:numPr>
        <w:spacing w:line="276" w:lineRule="auto"/>
        <w:jc w:val="both"/>
        <w:rPr>
          <w:rFonts w:cstheme="minorHAnsi"/>
          <w:sz w:val="22"/>
          <w:szCs w:val="22"/>
        </w:rPr>
      </w:pPr>
      <w:r w:rsidRPr="005B076C">
        <w:rPr>
          <w:rFonts w:cstheme="minorHAnsi"/>
          <w:sz w:val="22"/>
          <w:szCs w:val="22"/>
        </w:rPr>
        <w:t>What are the aims of the meeting?</w:t>
      </w:r>
    </w:p>
    <w:p w14:paraId="203D2E8E" w14:textId="77777777" w:rsidR="00C5363C" w:rsidRPr="005B076C" w:rsidRDefault="00C5363C" w:rsidP="001B6C27">
      <w:pPr>
        <w:jc w:val="both"/>
        <w:rPr>
          <w:rFonts w:cstheme="minorHAnsi"/>
          <w:sz w:val="22"/>
          <w:szCs w:val="22"/>
        </w:rPr>
      </w:pPr>
    </w:p>
    <w:p w14:paraId="662FB99A" w14:textId="77777777" w:rsidR="00C5363C" w:rsidRPr="005B076C" w:rsidRDefault="00C5363C" w:rsidP="001B6C27">
      <w:pPr>
        <w:jc w:val="both"/>
        <w:rPr>
          <w:rFonts w:cstheme="minorHAnsi"/>
          <w:sz w:val="22"/>
          <w:szCs w:val="22"/>
        </w:rPr>
      </w:pPr>
      <w:r w:rsidRPr="005B076C">
        <w:rPr>
          <w:rFonts w:cstheme="minorHAnsi"/>
          <w:sz w:val="22"/>
          <w:szCs w:val="22"/>
        </w:rPr>
        <w:t xml:space="preserve">It can be shocking and upsetting for parents to learn of their child’s issues and many may respond with anger, fear or upset during the first conversation.  We should be accepting of this (within reason) and give the parent time to reflect.    </w:t>
      </w:r>
    </w:p>
    <w:p w14:paraId="4FF035BE" w14:textId="77777777" w:rsidR="00C5363C" w:rsidRPr="005B076C" w:rsidRDefault="00C5363C" w:rsidP="001B6C27">
      <w:pPr>
        <w:jc w:val="both"/>
        <w:rPr>
          <w:rFonts w:cstheme="minorHAnsi"/>
          <w:sz w:val="22"/>
          <w:szCs w:val="22"/>
        </w:rPr>
      </w:pPr>
    </w:p>
    <w:p w14:paraId="4D4A89F9" w14:textId="77777777" w:rsidR="00C5363C" w:rsidRPr="005B076C" w:rsidRDefault="00C5363C" w:rsidP="001B6C27">
      <w:pPr>
        <w:jc w:val="both"/>
        <w:rPr>
          <w:rFonts w:cstheme="minorHAnsi"/>
          <w:sz w:val="22"/>
          <w:szCs w:val="22"/>
        </w:rPr>
      </w:pPr>
      <w:r w:rsidRPr="005B076C">
        <w:rPr>
          <w:rFonts w:cstheme="minorHAnsi"/>
          <w:sz w:val="22"/>
          <w:szCs w:val="22"/>
        </w:rPr>
        <w:t>We should always highlight further sources of information and give them leaflets to take away where possible as they will often find it hard to take much in whilst coming to terms with the news that you’re sharing.  Sharing sources of further support aimed specifically at parents can also be helpful too</w:t>
      </w:r>
      <w:r w:rsidR="008A484B" w:rsidRPr="005B076C">
        <w:rPr>
          <w:rFonts w:cstheme="minorHAnsi"/>
          <w:sz w:val="22"/>
          <w:szCs w:val="22"/>
        </w:rPr>
        <w:t>,</w:t>
      </w:r>
      <w:r w:rsidRPr="005B076C">
        <w:rPr>
          <w:rFonts w:cstheme="minorHAnsi"/>
          <w:sz w:val="22"/>
          <w:szCs w:val="22"/>
        </w:rPr>
        <w:t xml:space="preserve"> e.g. parent helplines and forums.</w:t>
      </w:r>
    </w:p>
    <w:p w14:paraId="3F9BE807" w14:textId="77777777" w:rsidR="00C5363C" w:rsidRPr="005B076C" w:rsidRDefault="00C5363C" w:rsidP="001B6C27">
      <w:pPr>
        <w:jc w:val="both"/>
        <w:rPr>
          <w:rFonts w:cstheme="minorHAnsi"/>
          <w:sz w:val="22"/>
          <w:szCs w:val="22"/>
        </w:rPr>
      </w:pPr>
    </w:p>
    <w:p w14:paraId="5B2134D3" w14:textId="77777777" w:rsidR="00C5363C" w:rsidRPr="005B076C" w:rsidRDefault="00C5363C" w:rsidP="001B6C27">
      <w:pPr>
        <w:jc w:val="both"/>
        <w:rPr>
          <w:rFonts w:cstheme="minorHAnsi"/>
          <w:sz w:val="22"/>
          <w:szCs w:val="22"/>
        </w:rPr>
      </w:pPr>
      <w:r w:rsidRPr="005B076C">
        <w:rPr>
          <w:rFonts w:cstheme="minorHAnsi"/>
          <w:sz w:val="22"/>
          <w:szCs w:val="22"/>
        </w:rPr>
        <w:t>We should always provide clear means of contacting us with further questions a</w:t>
      </w:r>
      <w:r w:rsidR="008A484B" w:rsidRPr="005B076C">
        <w:rPr>
          <w:rFonts w:cstheme="minorHAnsi"/>
          <w:sz w:val="22"/>
          <w:szCs w:val="22"/>
        </w:rPr>
        <w:t>nd consider booking in a follow-</w:t>
      </w:r>
      <w:r w:rsidRPr="005B076C">
        <w:rPr>
          <w:rFonts w:cstheme="minorHAnsi"/>
          <w:sz w:val="22"/>
          <w:szCs w:val="22"/>
        </w:rPr>
        <w:t>up meeting or phone call right away as parents often have many questions as they process the information.  Finish each meeting with agreed next step</w:t>
      </w:r>
      <w:r w:rsidR="008A484B" w:rsidRPr="005B076C">
        <w:rPr>
          <w:rFonts w:cstheme="minorHAnsi"/>
          <w:sz w:val="22"/>
          <w:szCs w:val="22"/>
        </w:rPr>
        <w:t>s</w:t>
      </w:r>
      <w:r w:rsidRPr="005B076C">
        <w:rPr>
          <w:rFonts w:cstheme="minorHAnsi"/>
          <w:sz w:val="22"/>
          <w:szCs w:val="22"/>
        </w:rPr>
        <w:t xml:space="preserve"> and always keep a brief record of the meeting on the child’s confidential record.  </w:t>
      </w:r>
    </w:p>
    <w:p w14:paraId="23F46C27" w14:textId="77777777" w:rsidR="00C5363C" w:rsidRPr="005B076C" w:rsidRDefault="00C5363C" w:rsidP="001B6C27">
      <w:pPr>
        <w:jc w:val="both"/>
        <w:rPr>
          <w:rFonts w:cstheme="minorHAnsi"/>
          <w:sz w:val="22"/>
          <w:szCs w:val="22"/>
        </w:rPr>
      </w:pPr>
    </w:p>
    <w:p w14:paraId="72E5E46A" w14:textId="77777777" w:rsidR="00C5363C" w:rsidRPr="00C77EF1" w:rsidRDefault="00C5363C" w:rsidP="001B6C27">
      <w:pPr>
        <w:pStyle w:val="Heading2"/>
        <w:jc w:val="both"/>
        <w:rPr>
          <w:rFonts w:cstheme="minorHAnsi"/>
          <w:color w:val="4C9D2F"/>
          <w:sz w:val="28"/>
          <w:szCs w:val="22"/>
        </w:rPr>
      </w:pPr>
      <w:bookmarkStart w:id="11" w:name="_Toc294447457"/>
      <w:r w:rsidRPr="00C77EF1">
        <w:rPr>
          <w:rFonts w:cstheme="minorHAnsi"/>
          <w:color w:val="4C9D2F"/>
          <w:sz w:val="28"/>
          <w:szCs w:val="22"/>
        </w:rPr>
        <w:t>Working with All Parents</w:t>
      </w:r>
      <w:bookmarkEnd w:id="11"/>
      <w:r w:rsidRPr="00C77EF1">
        <w:rPr>
          <w:rFonts w:cstheme="minorHAnsi"/>
          <w:color w:val="4C9D2F"/>
          <w:sz w:val="28"/>
          <w:szCs w:val="22"/>
        </w:rPr>
        <w:t xml:space="preserve"> </w:t>
      </w:r>
    </w:p>
    <w:p w14:paraId="7878A4F3" w14:textId="77777777" w:rsidR="00C5363C" w:rsidRPr="005B076C" w:rsidRDefault="00C5363C" w:rsidP="001B6C27">
      <w:pPr>
        <w:jc w:val="both"/>
        <w:rPr>
          <w:rFonts w:cstheme="minorHAnsi"/>
          <w:sz w:val="22"/>
          <w:szCs w:val="22"/>
        </w:rPr>
      </w:pPr>
      <w:r w:rsidRPr="005B076C">
        <w:rPr>
          <w:rFonts w:cstheme="minorHAnsi"/>
          <w:sz w:val="22"/>
          <w:szCs w:val="22"/>
        </w:rPr>
        <w:t>Parents are often very welcoming of support and information from the school about supporting their children’s emotional and mental health.  In order to support parents we will:</w:t>
      </w:r>
    </w:p>
    <w:p w14:paraId="475CF497"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Highlight sources of information and support about common mental health issues on our school website</w:t>
      </w:r>
    </w:p>
    <w:p w14:paraId="54201780"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Ensure that all parents are aware o</w:t>
      </w:r>
      <w:r w:rsidR="008A484B" w:rsidRPr="005B076C">
        <w:rPr>
          <w:rFonts w:cstheme="minorHAnsi"/>
          <w:sz w:val="22"/>
          <w:szCs w:val="22"/>
        </w:rPr>
        <w:t>f who to talk to, and how to go</w:t>
      </w:r>
      <w:r w:rsidRPr="005B076C">
        <w:rPr>
          <w:rFonts w:cstheme="minorHAnsi"/>
          <w:sz w:val="22"/>
          <w:szCs w:val="22"/>
        </w:rPr>
        <w:t xml:space="preserve"> about this, if they have concerns about their own child or a friend of their child</w:t>
      </w:r>
    </w:p>
    <w:p w14:paraId="6E3270C0"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Make our mental health policy easily accessible to parents</w:t>
      </w:r>
    </w:p>
    <w:p w14:paraId="201C5B21"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 xml:space="preserve">Share ideas about how parents can support positive mental health in their children through our regular </w:t>
      </w:r>
      <w:r w:rsidR="007972E6">
        <w:rPr>
          <w:rFonts w:cstheme="minorHAnsi"/>
          <w:sz w:val="22"/>
          <w:szCs w:val="22"/>
        </w:rPr>
        <w:t>discussion</w:t>
      </w:r>
    </w:p>
    <w:p w14:paraId="7AE0D1AF"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 xml:space="preserve">Keep parents informed about the mental health topics their children are learning about in </w:t>
      </w:r>
      <w:r w:rsidR="007972E6">
        <w:rPr>
          <w:rFonts w:cstheme="minorHAnsi"/>
          <w:sz w:val="22"/>
          <w:szCs w:val="22"/>
        </w:rPr>
        <w:t>our curriculum</w:t>
      </w:r>
      <w:r w:rsidRPr="005B076C">
        <w:rPr>
          <w:rFonts w:cstheme="minorHAnsi"/>
          <w:sz w:val="22"/>
          <w:szCs w:val="22"/>
        </w:rPr>
        <w:t xml:space="preserve"> and share ideas for extending and exploring this learning at home</w:t>
      </w:r>
    </w:p>
    <w:p w14:paraId="1DD91878" w14:textId="77777777" w:rsidR="00C5363C" w:rsidRPr="005B076C" w:rsidRDefault="00C5363C" w:rsidP="001B6C27">
      <w:pPr>
        <w:pStyle w:val="Heading2"/>
        <w:jc w:val="both"/>
        <w:rPr>
          <w:rFonts w:cstheme="minorHAnsi"/>
          <w:sz w:val="22"/>
          <w:szCs w:val="22"/>
        </w:rPr>
      </w:pPr>
    </w:p>
    <w:p w14:paraId="2C8C6AAB" w14:textId="77777777" w:rsidR="00C5363C" w:rsidRPr="00C77EF1" w:rsidRDefault="00C5363C" w:rsidP="001B6C27">
      <w:pPr>
        <w:pStyle w:val="Heading2"/>
        <w:jc w:val="both"/>
        <w:rPr>
          <w:rFonts w:cstheme="minorHAnsi"/>
          <w:color w:val="4C9D2F"/>
          <w:sz w:val="28"/>
          <w:szCs w:val="22"/>
        </w:rPr>
      </w:pPr>
      <w:bookmarkStart w:id="12" w:name="_Toc294447458"/>
      <w:r w:rsidRPr="00C77EF1">
        <w:rPr>
          <w:rFonts w:cstheme="minorHAnsi"/>
          <w:color w:val="4C9D2F"/>
          <w:sz w:val="28"/>
          <w:szCs w:val="22"/>
        </w:rPr>
        <w:t>Supporting Peers</w:t>
      </w:r>
      <w:bookmarkEnd w:id="12"/>
    </w:p>
    <w:p w14:paraId="21E4E901" w14:textId="77777777" w:rsidR="00C5363C" w:rsidRPr="005B076C" w:rsidRDefault="00C5363C" w:rsidP="001B6C27">
      <w:pPr>
        <w:jc w:val="both"/>
        <w:rPr>
          <w:rFonts w:cstheme="minorHAnsi"/>
          <w:sz w:val="22"/>
          <w:szCs w:val="22"/>
        </w:rPr>
      </w:pPr>
      <w:r w:rsidRPr="005B076C">
        <w:rPr>
          <w:rFonts w:cstheme="minorHAnsi"/>
          <w:sz w:val="22"/>
          <w:szCs w:val="22"/>
        </w:rPr>
        <w:t xml:space="preserve">When a </w:t>
      </w:r>
      <w:r w:rsidR="00443B87" w:rsidRPr="005B076C">
        <w:rPr>
          <w:rFonts w:cstheme="minorHAnsi"/>
          <w:sz w:val="22"/>
          <w:szCs w:val="22"/>
        </w:rPr>
        <w:t>pupil</w:t>
      </w:r>
      <w:r w:rsidRPr="005B076C">
        <w:rPr>
          <w:rFonts w:cstheme="minorHAnsi"/>
          <w:sz w:val="22"/>
          <w:szCs w:val="22"/>
        </w:rPr>
        <w:t xml:space="preserve"> is suffering from mental health issues, it can be a difficult time for their friends.  Friends often want to support but do not know how.  In the case of self-harm or eating disorders, it is possible that friends may learn unhealthy coping mechanisms from each other.  In order to keep peers safe, we will consider on a case by case basis which friends may need additional support.  Support will be provided either in one to one or group settings and wi</w:t>
      </w:r>
      <w:r w:rsidR="008A484B" w:rsidRPr="005B076C">
        <w:rPr>
          <w:rFonts w:cstheme="minorHAnsi"/>
          <w:sz w:val="22"/>
          <w:szCs w:val="22"/>
        </w:rPr>
        <w:t>ll be guided by conversations with</w:t>
      </w:r>
      <w:r w:rsidRPr="005B076C">
        <w:rPr>
          <w:rFonts w:cstheme="minorHAnsi"/>
          <w:sz w:val="22"/>
          <w:szCs w:val="22"/>
        </w:rPr>
        <w:t xml:space="preserve"> the </w:t>
      </w:r>
      <w:r w:rsidR="00443B87" w:rsidRPr="005B076C">
        <w:rPr>
          <w:rFonts w:cstheme="minorHAnsi"/>
          <w:sz w:val="22"/>
          <w:szCs w:val="22"/>
        </w:rPr>
        <w:t>pupil</w:t>
      </w:r>
      <w:r w:rsidRPr="005B076C">
        <w:rPr>
          <w:rFonts w:cstheme="minorHAnsi"/>
          <w:sz w:val="22"/>
          <w:szCs w:val="22"/>
        </w:rPr>
        <w:t xml:space="preserve"> who is suffering and their parents with whom we will discuss:</w:t>
      </w:r>
    </w:p>
    <w:p w14:paraId="65CB9EC2" w14:textId="77777777" w:rsidR="00C5363C" w:rsidRPr="005B076C" w:rsidRDefault="00C5363C" w:rsidP="001B6C27">
      <w:pPr>
        <w:pStyle w:val="ListParagraph"/>
        <w:numPr>
          <w:ilvl w:val="0"/>
          <w:numId w:val="17"/>
        </w:numPr>
        <w:spacing w:line="276" w:lineRule="auto"/>
        <w:jc w:val="both"/>
        <w:rPr>
          <w:rFonts w:cstheme="minorHAnsi"/>
          <w:sz w:val="22"/>
          <w:szCs w:val="22"/>
        </w:rPr>
      </w:pPr>
      <w:r w:rsidRPr="005B076C">
        <w:rPr>
          <w:rFonts w:cstheme="minorHAnsi"/>
          <w:sz w:val="22"/>
          <w:szCs w:val="22"/>
        </w:rPr>
        <w:t>What it is helpful for friends to know and what they should not be told</w:t>
      </w:r>
    </w:p>
    <w:p w14:paraId="4F9658AF" w14:textId="77777777" w:rsidR="00C5363C" w:rsidRPr="005B076C" w:rsidRDefault="00C5363C" w:rsidP="001B6C27">
      <w:pPr>
        <w:pStyle w:val="ListParagraph"/>
        <w:numPr>
          <w:ilvl w:val="0"/>
          <w:numId w:val="17"/>
        </w:numPr>
        <w:spacing w:line="276" w:lineRule="auto"/>
        <w:jc w:val="both"/>
        <w:rPr>
          <w:rFonts w:cstheme="minorHAnsi"/>
          <w:sz w:val="22"/>
          <w:szCs w:val="22"/>
        </w:rPr>
      </w:pPr>
      <w:r w:rsidRPr="005B076C">
        <w:rPr>
          <w:rFonts w:cstheme="minorHAnsi"/>
          <w:sz w:val="22"/>
          <w:szCs w:val="22"/>
        </w:rPr>
        <w:t>How friends can best support</w:t>
      </w:r>
    </w:p>
    <w:p w14:paraId="55D5141B" w14:textId="77777777" w:rsidR="00C5363C" w:rsidRPr="005B076C" w:rsidRDefault="00C5363C" w:rsidP="001B6C27">
      <w:pPr>
        <w:pStyle w:val="ListParagraph"/>
        <w:numPr>
          <w:ilvl w:val="0"/>
          <w:numId w:val="17"/>
        </w:numPr>
        <w:spacing w:line="276" w:lineRule="auto"/>
        <w:jc w:val="both"/>
        <w:rPr>
          <w:rFonts w:cstheme="minorHAnsi"/>
          <w:sz w:val="22"/>
          <w:szCs w:val="22"/>
        </w:rPr>
      </w:pPr>
      <w:r w:rsidRPr="005B076C">
        <w:rPr>
          <w:rFonts w:cstheme="minorHAnsi"/>
          <w:sz w:val="22"/>
          <w:szCs w:val="22"/>
        </w:rPr>
        <w:t>Thi</w:t>
      </w:r>
      <w:r w:rsidR="008A484B" w:rsidRPr="005B076C">
        <w:rPr>
          <w:rFonts w:cstheme="minorHAnsi"/>
          <w:sz w:val="22"/>
          <w:szCs w:val="22"/>
        </w:rPr>
        <w:t>ngs friends should avoid doing or</w:t>
      </w:r>
      <w:r w:rsidRPr="005B076C">
        <w:rPr>
          <w:rFonts w:cstheme="minorHAnsi"/>
          <w:sz w:val="22"/>
          <w:szCs w:val="22"/>
        </w:rPr>
        <w:t xml:space="preserve"> saying which may inadvertently cause upset</w:t>
      </w:r>
    </w:p>
    <w:p w14:paraId="6A71242D" w14:textId="77777777" w:rsidR="00C5363C" w:rsidRPr="005B076C" w:rsidRDefault="00C5363C" w:rsidP="001B6C27">
      <w:pPr>
        <w:pStyle w:val="ListParagraph"/>
        <w:numPr>
          <w:ilvl w:val="0"/>
          <w:numId w:val="17"/>
        </w:numPr>
        <w:spacing w:line="276" w:lineRule="auto"/>
        <w:jc w:val="both"/>
        <w:rPr>
          <w:rFonts w:cstheme="minorHAnsi"/>
          <w:sz w:val="22"/>
          <w:szCs w:val="22"/>
        </w:rPr>
      </w:pPr>
      <w:r w:rsidRPr="005B076C">
        <w:rPr>
          <w:rFonts w:cstheme="minorHAnsi"/>
          <w:sz w:val="22"/>
          <w:szCs w:val="22"/>
        </w:rPr>
        <w:t xml:space="preserve">Warning signs that their friend </w:t>
      </w:r>
      <w:r w:rsidR="008A484B" w:rsidRPr="005B076C">
        <w:rPr>
          <w:rFonts w:cstheme="minorHAnsi"/>
          <w:sz w:val="22"/>
          <w:szCs w:val="22"/>
        </w:rPr>
        <w:t xml:space="preserve">may need </w:t>
      </w:r>
      <w:r w:rsidRPr="005B076C">
        <w:rPr>
          <w:rFonts w:cstheme="minorHAnsi"/>
          <w:sz w:val="22"/>
          <w:szCs w:val="22"/>
        </w:rPr>
        <w:t>help (e.g. signs of relapse)</w:t>
      </w:r>
    </w:p>
    <w:p w14:paraId="1185C06C" w14:textId="77777777" w:rsidR="00C5363C" w:rsidRPr="005B076C" w:rsidRDefault="00C5363C" w:rsidP="001B6C27">
      <w:pPr>
        <w:jc w:val="both"/>
        <w:rPr>
          <w:rFonts w:cstheme="minorHAnsi"/>
          <w:sz w:val="22"/>
          <w:szCs w:val="22"/>
        </w:rPr>
      </w:pPr>
    </w:p>
    <w:p w14:paraId="53339C31" w14:textId="77777777" w:rsidR="00C5363C" w:rsidRPr="005B076C" w:rsidRDefault="00C5363C" w:rsidP="001B6C27">
      <w:pPr>
        <w:jc w:val="both"/>
        <w:rPr>
          <w:rFonts w:cstheme="minorHAnsi"/>
          <w:sz w:val="22"/>
          <w:szCs w:val="22"/>
        </w:rPr>
      </w:pPr>
      <w:r w:rsidRPr="005B076C">
        <w:rPr>
          <w:rFonts w:cstheme="minorHAnsi"/>
          <w:sz w:val="22"/>
          <w:szCs w:val="22"/>
        </w:rPr>
        <w:t>Additionally, we will want to highlight with peers:</w:t>
      </w:r>
    </w:p>
    <w:p w14:paraId="7DFBDD09" w14:textId="77777777" w:rsidR="00C5363C" w:rsidRPr="005B076C" w:rsidRDefault="00C5363C" w:rsidP="001B6C27">
      <w:pPr>
        <w:pStyle w:val="ListParagraph"/>
        <w:numPr>
          <w:ilvl w:val="0"/>
          <w:numId w:val="18"/>
        </w:numPr>
        <w:spacing w:line="276" w:lineRule="auto"/>
        <w:jc w:val="both"/>
        <w:rPr>
          <w:rFonts w:cstheme="minorHAnsi"/>
          <w:sz w:val="22"/>
          <w:szCs w:val="22"/>
        </w:rPr>
      </w:pPr>
      <w:r w:rsidRPr="005B076C">
        <w:rPr>
          <w:rFonts w:cstheme="minorHAnsi"/>
          <w:sz w:val="22"/>
          <w:szCs w:val="22"/>
        </w:rPr>
        <w:t>Where and how to access support for themselves</w:t>
      </w:r>
    </w:p>
    <w:p w14:paraId="425BAF49" w14:textId="77777777" w:rsidR="00C5363C" w:rsidRPr="005B076C" w:rsidRDefault="00C5363C" w:rsidP="001B6C27">
      <w:pPr>
        <w:pStyle w:val="ListParagraph"/>
        <w:numPr>
          <w:ilvl w:val="0"/>
          <w:numId w:val="18"/>
        </w:numPr>
        <w:spacing w:line="276" w:lineRule="auto"/>
        <w:jc w:val="both"/>
        <w:rPr>
          <w:rFonts w:cstheme="minorHAnsi"/>
          <w:sz w:val="22"/>
          <w:szCs w:val="22"/>
        </w:rPr>
      </w:pPr>
      <w:r w:rsidRPr="005B076C">
        <w:rPr>
          <w:rFonts w:cstheme="minorHAnsi"/>
          <w:sz w:val="22"/>
          <w:szCs w:val="22"/>
        </w:rPr>
        <w:t>Safe sources of further information about their friend’s condition</w:t>
      </w:r>
    </w:p>
    <w:p w14:paraId="526057AA" w14:textId="77777777" w:rsidR="00C5363C" w:rsidRPr="005B076C" w:rsidRDefault="00C5363C" w:rsidP="001B6C27">
      <w:pPr>
        <w:pStyle w:val="ListParagraph"/>
        <w:numPr>
          <w:ilvl w:val="0"/>
          <w:numId w:val="18"/>
        </w:numPr>
        <w:spacing w:line="276" w:lineRule="auto"/>
        <w:jc w:val="both"/>
        <w:rPr>
          <w:rFonts w:cstheme="minorHAnsi"/>
          <w:sz w:val="22"/>
          <w:szCs w:val="22"/>
        </w:rPr>
      </w:pPr>
      <w:r w:rsidRPr="005B076C">
        <w:rPr>
          <w:rFonts w:cstheme="minorHAnsi"/>
          <w:sz w:val="22"/>
          <w:szCs w:val="22"/>
        </w:rPr>
        <w:t>Healthy ways of coping with the difficult emotions they may be feeling</w:t>
      </w:r>
    </w:p>
    <w:p w14:paraId="550FEDEC" w14:textId="77777777" w:rsidR="00C5363C" w:rsidRPr="005B076C" w:rsidRDefault="00C5363C" w:rsidP="001B6C27">
      <w:pPr>
        <w:jc w:val="both"/>
        <w:rPr>
          <w:rFonts w:cstheme="minorHAnsi"/>
          <w:sz w:val="22"/>
          <w:szCs w:val="22"/>
        </w:rPr>
      </w:pPr>
    </w:p>
    <w:p w14:paraId="5F27566B" w14:textId="77777777" w:rsidR="00C77EF1" w:rsidRDefault="00C77EF1" w:rsidP="001B6C27">
      <w:pPr>
        <w:pStyle w:val="Heading2"/>
        <w:jc w:val="both"/>
        <w:rPr>
          <w:rFonts w:cstheme="minorHAnsi"/>
          <w:color w:val="4C9D2F"/>
          <w:sz w:val="22"/>
          <w:szCs w:val="22"/>
        </w:rPr>
      </w:pPr>
      <w:bookmarkStart w:id="13" w:name="_Toc294447459"/>
    </w:p>
    <w:p w14:paraId="032B1EFE" w14:textId="77777777" w:rsidR="00C77EF1" w:rsidRDefault="00C77EF1" w:rsidP="001B6C27">
      <w:pPr>
        <w:pStyle w:val="Heading2"/>
        <w:jc w:val="both"/>
        <w:rPr>
          <w:rFonts w:cstheme="minorHAnsi"/>
          <w:color w:val="4C9D2F"/>
          <w:sz w:val="22"/>
          <w:szCs w:val="22"/>
        </w:rPr>
      </w:pPr>
    </w:p>
    <w:p w14:paraId="28509AC4" w14:textId="77777777" w:rsidR="00C77EF1" w:rsidRDefault="00C77EF1" w:rsidP="001B6C27">
      <w:pPr>
        <w:pStyle w:val="Heading2"/>
        <w:jc w:val="both"/>
        <w:rPr>
          <w:rFonts w:cstheme="minorHAnsi"/>
          <w:color w:val="4C9D2F"/>
          <w:sz w:val="22"/>
          <w:szCs w:val="22"/>
        </w:rPr>
      </w:pPr>
    </w:p>
    <w:p w14:paraId="374E164A" w14:textId="77777777" w:rsidR="00C5363C" w:rsidRPr="00C77EF1" w:rsidRDefault="00C5363C" w:rsidP="001B6C27">
      <w:pPr>
        <w:pStyle w:val="Heading2"/>
        <w:jc w:val="both"/>
        <w:rPr>
          <w:rFonts w:cstheme="minorHAnsi"/>
          <w:color w:val="4C9D2F"/>
          <w:sz w:val="28"/>
          <w:szCs w:val="22"/>
        </w:rPr>
      </w:pPr>
      <w:r w:rsidRPr="00C77EF1">
        <w:rPr>
          <w:rFonts w:cstheme="minorHAnsi"/>
          <w:color w:val="4C9D2F"/>
          <w:sz w:val="28"/>
          <w:szCs w:val="22"/>
        </w:rPr>
        <w:t>Training</w:t>
      </w:r>
      <w:bookmarkEnd w:id="13"/>
    </w:p>
    <w:p w14:paraId="49B9F17E" w14:textId="4E438B45" w:rsidR="00C5363C" w:rsidRPr="005B076C" w:rsidRDefault="00F64AD5" w:rsidP="001B6C27">
      <w:pPr>
        <w:jc w:val="both"/>
        <w:rPr>
          <w:rFonts w:cstheme="minorHAnsi"/>
          <w:sz w:val="22"/>
          <w:szCs w:val="22"/>
        </w:rPr>
      </w:pPr>
      <w:r w:rsidRPr="005B076C">
        <w:rPr>
          <w:rFonts w:cstheme="minorHAnsi"/>
          <w:sz w:val="22"/>
          <w:szCs w:val="22"/>
        </w:rPr>
        <w:t xml:space="preserve">As </w:t>
      </w:r>
      <w:r w:rsidR="00C5363C" w:rsidRPr="005B076C">
        <w:rPr>
          <w:rFonts w:cstheme="minorHAnsi"/>
          <w:sz w:val="22"/>
          <w:szCs w:val="22"/>
        </w:rPr>
        <w:t xml:space="preserve">a minimum, all staff will receive regular </w:t>
      </w:r>
      <w:r w:rsidR="001C02FA">
        <w:rPr>
          <w:rFonts w:cstheme="minorHAnsi"/>
          <w:sz w:val="22"/>
          <w:szCs w:val="22"/>
        </w:rPr>
        <w:t>updates</w:t>
      </w:r>
      <w:r w:rsidR="00C5363C" w:rsidRPr="005B076C">
        <w:rPr>
          <w:rFonts w:cstheme="minorHAnsi"/>
          <w:sz w:val="22"/>
          <w:szCs w:val="22"/>
        </w:rPr>
        <w:t xml:space="preserve"> about recognising and responding to mental health issues </w:t>
      </w:r>
      <w:r w:rsidR="001B3A54" w:rsidRPr="005B076C">
        <w:rPr>
          <w:rFonts w:cstheme="minorHAnsi"/>
          <w:sz w:val="22"/>
          <w:szCs w:val="22"/>
        </w:rPr>
        <w:t xml:space="preserve">in addition to </w:t>
      </w:r>
      <w:r w:rsidR="00C5363C" w:rsidRPr="005B076C">
        <w:rPr>
          <w:rFonts w:cstheme="minorHAnsi"/>
          <w:sz w:val="22"/>
          <w:szCs w:val="22"/>
        </w:rPr>
        <w:t xml:space="preserve">their regular </w:t>
      </w:r>
      <w:r w:rsidRPr="005B076C">
        <w:rPr>
          <w:rFonts w:cstheme="minorHAnsi"/>
          <w:sz w:val="22"/>
          <w:szCs w:val="22"/>
        </w:rPr>
        <w:t xml:space="preserve">safeguarding </w:t>
      </w:r>
      <w:r w:rsidR="00C5363C" w:rsidRPr="005B076C">
        <w:rPr>
          <w:rFonts w:cstheme="minorHAnsi"/>
          <w:sz w:val="22"/>
          <w:szCs w:val="22"/>
        </w:rPr>
        <w:t xml:space="preserve">child protection training to enable them to keep </w:t>
      </w:r>
      <w:r w:rsidR="00443B87" w:rsidRPr="005B076C">
        <w:rPr>
          <w:rFonts w:cstheme="minorHAnsi"/>
          <w:sz w:val="22"/>
          <w:szCs w:val="22"/>
        </w:rPr>
        <w:t>pupil</w:t>
      </w:r>
      <w:r w:rsidR="00C5363C" w:rsidRPr="005B076C">
        <w:rPr>
          <w:rFonts w:cstheme="minorHAnsi"/>
          <w:sz w:val="22"/>
          <w:szCs w:val="22"/>
        </w:rPr>
        <w:t>s safe</w:t>
      </w:r>
      <w:r w:rsidR="001B3A54" w:rsidRPr="005B076C">
        <w:rPr>
          <w:rFonts w:cstheme="minorHAnsi"/>
          <w:sz w:val="22"/>
          <w:szCs w:val="22"/>
        </w:rPr>
        <w:t xml:space="preserve"> and well</w:t>
      </w:r>
      <w:r w:rsidR="00C5363C" w:rsidRPr="005B076C">
        <w:rPr>
          <w:rFonts w:cstheme="minorHAnsi"/>
          <w:sz w:val="22"/>
          <w:szCs w:val="22"/>
        </w:rPr>
        <w:t xml:space="preserve">.  </w:t>
      </w:r>
    </w:p>
    <w:p w14:paraId="7D725C17" w14:textId="77777777" w:rsidR="00C5363C" w:rsidRPr="005B076C" w:rsidRDefault="00C5363C" w:rsidP="001B6C27">
      <w:pPr>
        <w:jc w:val="both"/>
        <w:rPr>
          <w:rFonts w:cstheme="minorHAnsi"/>
          <w:sz w:val="22"/>
          <w:szCs w:val="22"/>
        </w:rPr>
      </w:pPr>
    </w:p>
    <w:p w14:paraId="2743DF16" w14:textId="77777777" w:rsidR="001B3A54" w:rsidRPr="005A7D50" w:rsidRDefault="00C5363C" w:rsidP="001B3A54">
      <w:pPr>
        <w:rPr>
          <w:rFonts w:cstheme="minorHAnsi"/>
          <w:sz w:val="22"/>
          <w:szCs w:val="22"/>
          <w:shd w:val="clear" w:color="auto" w:fill="FFFFFF"/>
        </w:rPr>
      </w:pPr>
      <w:r w:rsidRPr="005B076C">
        <w:rPr>
          <w:rFonts w:cstheme="minorHAnsi"/>
          <w:sz w:val="22"/>
          <w:szCs w:val="22"/>
        </w:rPr>
        <w:t xml:space="preserve">The </w:t>
      </w:r>
      <w:hyperlink r:id="rId14" w:history="1">
        <w:r w:rsidRPr="005B076C">
          <w:rPr>
            <w:rStyle w:val="Hyperlink"/>
            <w:rFonts w:cstheme="minorHAnsi"/>
            <w:sz w:val="22"/>
            <w:szCs w:val="22"/>
          </w:rPr>
          <w:t>MindEd learning portal</w:t>
        </w:r>
      </w:hyperlink>
      <w:r w:rsidRPr="005B076C">
        <w:rPr>
          <w:rStyle w:val="FootnoteReference"/>
          <w:rFonts w:cstheme="minorHAnsi"/>
          <w:sz w:val="22"/>
          <w:szCs w:val="22"/>
        </w:rPr>
        <w:footnoteReference w:id="2"/>
      </w:r>
      <w:r w:rsidRPr="005B076C">
        <w:rPr>
          <w:rFonts w:cstheme="minorHAnsi"/>
          <w:sz w:val="22"/>
          <w:szCs w:val="22"/>
        </w:rPr>
        <w:t xml:space="preserve"> provides free online training suitable for staff wishing to know more about a specific issue.  </w:t>
      </w:r>
    </w:p>
    <w:p w14:paraId="71D204DD" w14:textId="77777777" w:rsidR="001B3A54" w:rsidRPr="005A7D50" w:rsidRDefault="001B3A54" w:rsidP="001B3A54">
      <w:pPr>
        <w:rPr>
          <w:rFonts w:cstheme="minorHAnsi"/>
          <w:sz w:val="22"/>
          <w:szCs w:val="22"/>
        </w:rPr>
      </w:pPr>
      <w:r w:rsidRPr="005A7D50">
        <w:rPr>
          <w:rFonts w:cstheme="minorHAnsi"/>
          <w:sz w:val="22"/>
          <w:szCs w:val="22"/>
        </w:rPr>
        <w:t xml:space="preserve">As part of our ongoing training programme, </w:t>
      </w:r>
      <w:r w:rsidR="005A7D50" w:rsidRPr="005A7D50">
        <w:rPr>
          <w:rFonts w:cstheme="minorHAnsi"/>
          <w:sz w:val="22"/>
          <w:szCs w:val="22"/>
        </w:rPr>
        <w:t xml:space="preserve">key </w:t>
      </w:r>
      <w:r w:rsidRPr="005A7D50">
        <w:rPr>
          <w:rFonts w:cstheme="minorHAnsi"/>
          <w:sz w:val="22"/>
          <w:szCs w:val="22"/>
        </w:rPr>
        <w:t>staff are expected to complete the following modules:</w:t>
      </w:r>
    </w:p>
    <w:p w14:paraId="21118321" w14:textId="77777777" w:rsidR="001B3A54" w:rsidRPr="005A7D50" w:rsidRDefault="001B3A54" w:rsidP="001B3A54">
      <w:pPr>
        <w:rPr>
          <w:rFonts w:cstheme="minorHAnsi"/>
          <w:sz w:val="22"/>
          <w:szCs w:val="22"/>
          <w:shd w:val="clear" w:color="auto" w:fill="FFFFFF"/>
        </w:rPr>
      </w:pPr>
      <w:r w:rsidRPr="005A7D50">
        <w:rPr>
          <w:rFonts w:cstheme="minorHAnsi"/>
          <w:sz w:val="22"/>
          <w:szCs w:val="22"/>
        </w:rPr>
        <w:t xml:space="preserve">The worried child                             </w:t>
      </w:r>
      <w:r w:rsidRPr="005A7D50">
        <w:rPr>
          <w:rFonts w:cstheme="minorHAnsi"/>
          <w:sz w:val="22"/>
          <w:szCs w:val="22"/>
        </w:rPr>
        <w:tab/>
        <w:t xml:space="preserve">module code </w:t>
      </w:r>
      <w:r w:rsidRPr="005A7D50">
        <w:rPr>
          <w:rFonts w:cstheme="minorHAnsi"/>
          <w:sz w:val="22"/>
          <w:szCs w:val="22"/>
          <w:shd w:val="clear" w:color="auto" w:fill="FFFFFF"/>
        </w:rPr>
        <w:t>410-025</w:t>
      </w:r>
    </w:p>
    <w:p w14:paraId="37E051BF" w14:textId="77777777" w:rsidR="001B3A54" w:rsidRPr="005A7D50" w:rsidRDefault="001B3A54" w:rsidP="001B3A54">
      <w:pPr>
        <w:rPr>
          <w:rFonts w:cstheme="minorHAnsi"/>
          <w:sz w:val="22"/>
          <w:szCs w:val="22"/>
          <w:shd w:val="clear" w:color="auto" w:fill="FFFFFF"/>
        </w:rPr>
      </w:pPr>
      <w:r w:rsidRPr="005A7D50">
        <w:rPr>
          <w:rFonts w:cstheme="minorHAnsi"/>
          <w:sz w:val="22"/>
          <w:szCs w:val="22"/>
          <w:shd w:val="clear" w:color="auto" w:fill="FFFFFF"/>
        </w:rPr>
        <w:t xml:space="preserve">Sad, bored or isolated                    </w:t>
      </w:r>
      <w:r w:rsidRPr="005A7D50">
        <w:rPr>
          <w:rFonts w:cstheme="minorHAnsi"/>
          <w:sz w:val="22"/>
          <w:szCs w:val="22"/>
          <w:shd w:val="clear" w:color="auto" w:fill="FFFFFF"/>
        </w:rPr>
        <w:tab/>
        <w:t>module code 410-021</w:t>
      </w:r>
    </w:p>
    <w:p w14:paraId="33ACCE2D" w14:textId="77777777" w:rsidR="00C5363C" w:rsidRPr="005A7D50" w:rsidRDefault="001B3A54" w:rsidP="00C77EF1">
      <w:pPr>
        <w:rPr>
          <w:rFonts w:cstheme="minorHAnsi"/>
          <w:sz w:val="22"/>
          <w:szCs w:val="22"/>
          <w:shd w:val="clear" w:color="auto" w:fill="FFFFFF"/>
        </w:rPr>
      </w:pPr>
      <w:r w:rsidRPr="005A7D50">
        <w:rPr>
          <w:rFonts w:cstheme="minorHAnsi"/>
          <w:sz w:val="22"/>
          <w:szCs w:val="22"/>
          <w:shd w:val="clear" w:color="auto" w:fill="FFFFFF"/>
        </w:rPr>
        <w:t>Self-harm and risky behaviour             </w:t>
      </w:r>
      <w:r w:rsidR="00C77EF1" w:rsidRPr="005A7D50">
        <w:rPr>
          <w:rFonts w:cstheme="minorHAnsi"/>
          <w:sz w:val="22"/>
          <w:szCs w:val="22"/>
          <w:shd w:val="clear" w:color="auto" w:fill="FFFFFF"/>
        </w:rPr>
        <w:t xml:space="preserve">      </w:t>
      </w:r>
      <w:r w:rsidRPr="005A7D50">
        <w:rPr>
          <w:rFonts w:cstheme="minorHAnsi"/>
          <w:sz w:val="22"/>
          <w:szCs w:val="22"/>
          <w:shd w:val="clear" w:color="auto" w:fill="FFFFFF"/>
        </w:rPr>
        <w:t>module code 410-029</w:t>
      </w:r>
    </w:p>
    <w:p w14:paraId="076E5A42" w14:textId="77777777" w:rsidR="00C5363C" w:rsidRPr="005B076C" w:rsidRDefault="00C5363C" w:rsidP="001B6C27">
      <w:pPr>
        <w:jc w:val="both"/>
        <w:rPr>
          <w:rFonts w:cstheme="minorHAnsi"/>
          <w:sz w:val="22"/>
          <w:szCs w:val="22"/>
        </w:rPr>
      </w:pPr>
    </w:p>
    <w:p w14:paraId="2F895B83" w14:textId="77777777" w:rsidR="00C5363C" w:rsidRPr="005B076C" w:rsidRDefault="00C5363C" w:rsidP="001B6C27">
      <w:pPr>
        <w:jc w:val="both"/>
        <w:rPr>
          <w:rFonts w:cstheme="minorHAnsi"/>
          <w:sz w:val="22"/>
          <w:szCs w:val="22"/>
        </w:rPr>
      </w:pPr>
      <w:r w:rsidRPr="005B076C">
        <w:rPr>
          <w:rFonts w:cstheme="minorHAnsi"/>
          <w:sz w:val="22"/>
          <w:szCs w:val="22"/>
        </w:rPr>
        <w:t xml:space="preserve">Training opportunities for staff who require more in depth knowledge will </w:t>
      </w:r>
      <w:r w:rsidR="009A3A72" w:rsidRPr="005B076C">
        <w:rPr>
          <w:rFonts w:cstheme="minorHAnsi"/>
          <w:sz w:val="22"/>
          <w:szCs w:val="22"/>
        </w:rPr>
        <w:t>have access to relevant training</w:t>
      </w:r>
      <w:r w:rsidR="00C57ED5">
        <w:rPr>
          <w:rFonts w:cstheme="minorHAnsi"/>
          <w:sz w:val="22"/>
          <w:szCs w:val="22"/>
        </w:rPr>
        <w:t xml:space="preserve">. Additional training for staff </w:t>
      </w:r>
      <w:r w:rsidRPr="005B076C">
        <w:rPr>
          <w:rFonts w:cstheme="minorHAnsi"/>
          <w:sz w:val="22"/>
          <w:szCs w:val="22"/>
        </w:rPr>
        <w:t xml:space="preserve">will be </w:t>
      </w:r>
      <w:r w:rsidR="009A3A72" w:rsidRPr="005B076C">
        <w:rPr>
          <w:rFonts w:cstheme="minorHAnsi"/>
          <w:sz w:val="22"/>
          <w:szCs w:val="22"/>
        </w:rPr>
        <w:t xml:space="preserve">also be </w:t>
      </w:r>
      <w:r w:rsidRPr="005B076C">
        <w:rPr>
          <w:rFonts w:cstheme="minorHAnsi"/>
          <w:sz w:val="22"/>
          <w:szCs w:val="22"/>
        </w:rPr>
        <w:t>supported throughout the year</w:t>
      </w:r>
      <w:r w:rsidR="009A3A72" w:rsidRPr="005B076C">
        <w:rPr>
          <w:rFonts w:cstheme="minorHAnsi"/>
          <w:sz w:val="22"/>
          <w:szCs w:val="22"/>
        </w:rPr>
        <w:t>,</w:t>
      </w:r>
      <w:r w:rsidRPr="005B076C">
        <w:rPr>
          <w:rFonts w:cstheme="minorHAnsi"/>
          <w:sz w:val="22"/>
          <w:szCs w:val="22"/>
        </w:rPr>
        <w:t xml:space="preserve"> where it becomes appropriate due developing situations with one or more </w:t>
      </w:r>
      <w:r w:rsidR="00443B87" w:rsidRPr="005B076C">
        <w:rPr>
          <w:rFonts w:cstheme="minorHAnsi"/>
          <w:sz w:val="22"/>
          <w:szCs w:val="22"/>
        </w:rPr>
        <w:t>pupil</w:t>
      </w:r>
      <w:r w:rsidRPr="005B076C">
        <w:rPr>
          <w:rFonts w:cstheme="minorHAnsi"/>
          <w:sz w:val="22"/>
          <w:szCs w:val="22"/>
        </w:rPr>
        <w:t xml:space="preserve">s.  </w:t>
      </w:r>
    </w:p>
    <w:p w14:paraId="438879A5" w14:textId="77777777" w:rsidR="00C5363C" w:rsidRPr="005B076C" w:rsidRDefault="00C5363C" w:rsidP="001B6C27">
      <w:pPr>
        <w:jc w:val="both"/>
        <w:rPr>
          <w:rFonts w:cstheme="minorHAnsi"/>
          <w:sz w:val="22"/>
          <w:szCs w:val="22"/>
        </w:rPr>
      </w:pPr>
    </w:p>
    <w:p w14:paraId="65AF8C9A" w14:textId="77777777" w:rsidR="00C5363C" w:rsidRPr="005B076C" w:rsidRDefault="00C5363C" w:rsidP="001B6C27">
      <w:pPr>
        <w:jc w:val="both"/>
        <w:rPr>
          <w:rFonts w:cstheme="minorHAnsi"/>
          <w:sz w:val="22"/>
          <w:szCs w:val="22"/>
        </w:rPr>
      </w:pPr>
      <w:r w:rsidRPr="005B076C">
        <w:rPr>
          <w:rFonts w:cstheme="minorHAnsi"/>
          <w:sz w:val="22"/>
          <w:szCs w:val="22"/>
        </w:rPr>
        <w:t xml:space="preserve">Where the need to do so becomes evident, we will host twilight training sessions for all staff to promote learning or understanding about specific issues related to mental health.  </w:t>
      </w:r>
    </w:p>
    <w:p w14:paraId="1AB1CBBC" w14:textId="77777777" w:rsidR="00C5363C" w:rsidRPr="005B076C" w:rsidRDefault="00C5363C" w:rsidP="001B6C27">
      <w:pPr>
        <w:jc w:val="both"/>
        <w:rPr>
          <w:rFonts w:cstheme="minorHAnsi"/>
          <w:sz w:val="22"/>
          <w:szCs w:val="22"/>
        </w:rPr>
      </w:pPr>
    </w:p>
    <w:p w14:paraId="31E1B255" w14:textId="77777777" w:rsidR="00C5363C" w:rsidRPr="005B076C" w:rsidRDefault="00C5363C" w:rsidP="001B6C27">
      <w:pPr>
        <w:jc w:val="both"/>
        <w:rPr>
          <w:rFonts w:cstheme="minorHAnsi"/>
          <w:sz w:val="22"/>
          <w:szCs w:val="22"/>
        </w:rPr>
      </w:pPr>
      <w:r w:rsidRPr="005B076C">
        <w:rPr>
          <w:rFonts w:cstheme="minorHAnsi"/>
          <w:sz w:val="22"/>
          <w:szCs w:val="22"/>
        </w:rPr>
        <w:t>Suggestions fo</w:t>
      </w:r>
      <w:r w:rsidRPr="005C12DD">
        <w:rPr>
          <w:rFonts w:cstheme="minorHAnsi"/>
          <w:sz w:val="22"/>
          <w:szCs w:val="22"/>
        </w:rPr>
        <w:t>r individual, group or whole school CPD should be discussed with</w:t>
      </w:r>
      <w:r w:rsidR="00490F82" w:rsidRPr="005C12DD">
        <w:rPr>
          <w:rFonts w:cstheme="minorHAnsi"/>
          <w:sz w:val="22"/>
          <w:szCs w:val="22"/>
        </w:rPr>
        <w:t xml:space="preserve"> </w:t>
      </w:r>
      <w:r w:rsidR="005C12DD" w:rsidRPr="005C12DD">
        <w:rPr>
          <w:rFonts w:cstheme="minorHAnsi"/>
          <w:sz w:val="22"/>
          <w:szCs w:val="22"/>
        </w:rPr>
        <w:t>Head Teacher</w:t>
      </w:r>
      <w:r w:rsidR="00490F82" w:rsidRPr="005C12DD">
        <w:rPr>
          <w:rFonts w:cstheme="minorHAnsi"/>
          <w:sz w:val="22"/>
          <w:szCs w:val="22"/>
        </w:rPr>
        <w:t xml:space="preserve"> ,</w:t>
      </w:r>
      <w:r w:rsidRPr="005C12DD">
        <w:rPr>
          <w:rFonts w:cstheme="minorHAnsi"/>
          <w:sz w:val="22"/>
          <w:szCs w:val="22"/>
        </w:rPr>
        <w:t xml:space="preserve"> </w:t>
      </w:r>
      <w:r w:rsidRPr="005B076C">
        <w:rPr>
          <w:rFonts w:cstheme="minorHAnsi"/>
          <w:sz w:val="22"/>
          <w:szCs w:val="22"/>
        </w:rPr>
        <w:t xml:space="preserve">who can also highlight sources of relevant training and support for individuals as needed.  </w:t>
      </w:r>
    </w:p>
    <w:p w14:paraId="3A8321D9" w14:textId="77777777" w:rsidR="00C5363C" w:rsidRPr="005B076C" w:rsidRDefault="00C5363C" w:rsidP="001B6C27">
      <w:pPr>
        <w:jc w:val="both"/>
        <w:rPr>
          <w:rFonts w:cstheme="minorHAnsi"/>
          <w:sz w:val="22"/>
          <w:szCs w:val="22"/>
        </w:rPr>
      </w:pPr>
    </w:p>
    <w:p w14:paraId="53B659CC" w14:textId="77777777" w:rsidR="00C57ED5" w:rsidRPr="005B076C" w:rsidRDefault="009A3A72" w:rsidP="009A3A72">
      <w:pPr>
        <w:rPr>
          <w:rFonts w:cstheme="minorHAnsi"/>
          <w:sz w:val="22"/>
          <w:szCs w:val="22"/>
        </w:rPr>
      </w:pPr>
      <w:r w:rsidRPr="005B076C">
        <w:rPr>
          <w:rFonts w:cstheme="minorHAnsi"/>
          <w:sz w:val="22"/>
          <w:szCs w:val="22"/>
        </w:rPr>
        <w:t xml:space="preserve">The Emotionally Healthy Schools Programme offers free support and training to all schools and colleges in Cheshire East. Details can be found at </w:t>
      </w:r>
      <w:hyperlink r:id="rId15" w:history="1">
        <w:r w:rsidRPr="005B076C">
          <w:rPr>
            <w:rStyle w:val="Hyperlink"/>
            <w:rFonts w:cstheme="minorHAnsi"/>
            <w:sz w:val="22"/>
            <w:szCs w:val="22"/>
          </w:rPr>
          <w:t>www.middlewichhigh.cheshire.sch.uk</w:t>
        </w:r>
      </w:hyperlink>
      <w:r w:rsidR="00C77EF1">
        <w:rPr>
          <w:rFonts w:cstheme="minorHAnsi"/>
          <w:sz w:val="22"/>
          <w:szCs w:val="22"/>
        </w:rPr>
        <w:t xml:space="preserve"> .</w:t>
      </w:r>
    </w:p>
    <w:p w14:paraId="159FCA64" w14:textId="77777777" w:rsidR="009A3A72" w:rsidRPr="005B076C" w:rsidRDefault="009A3A72" w:rsidP="001B6C27">
      <w:pPr>
        <w:jc w:val="both"/>
        <w:rPr>
          <w:rFonts w:cstheme="minorHAnsi"/>
          <w:sz w:val="22"/>
          <w:szCs w:val="22"/>
        </w:rPr>
      </w:pPr>
    </w:p>
    <w:p w14:paraId="2E242BA8" w14:textId="77777777" w:rsidR="00C5363C" w:rsidRPr="005B076C" w:rsidRDefault="00C5363C" w:rsidP="001B6C27">
      <w:pPr>
        <w:jc w:val="both"/>
        <w:rPr>
          <w:rFonts w:cstheme="minorHAnsi"/>
          <w:sz w:val="22"/>
          <w:szCs w:val="22"/>
        </w:rPr>
      </w:pPr>
      <w:r w:rsidRPr="005B076C">
        <w:rPr>
          <w:rFonts w:cstheme="minorHAnsi"/>
          <w:sz w:val="22"/>
          <w:szCs w:val="22"/>
        </w:rPr>
        <w:t xml:space="preserve">The </w:t>
      </w:r>
      <w:hyperlink r:id="rId16" w:history="1">
        <w:r w:rsidRPr="005B076C">
          <w:rPr>
            <w:rStyle w:val="Hyperlink"/>
            <w:rFonts w:cstheme="minorHAnsi"/>
            <w:sz w:val="22"/>
            <w:szCs w:val="22"/>
          </w:rPr>
          <w:t>Charlie Waller Memorial Trust</w:t>
        </w:r>
      </w:hyperlink>
      <w:r w:rsidR="008A484B" w:rsidRPr="005B076C">
        <w:rPr>
          <w:rFonts w:cstheme="minorHAnsi"/>
          <w:sz w:val="22"/>
          <w:szCs w:val="22"/>
        </w:rPr>
        <w:t xml:space="preserve"> provide</w:t>
      </w:r>
      <w:r w:rsidRPr="005B076C">
        <w:rPr>
          <w:rFonts w:cstheme="minorHAnsi"/>
          <w:sz w:val="22"/>
          <w:szCs w:val="22"/>
        </w:rPr>
        <w:t xml:space="preserve"> funded training to schools on a variety of topics related to mental health including twilight, half day and full day INSET sessions. For further information email </w:t>
      </w:r>
      <w:hyperlink r:id="rId17" w:history="1">
        <w:r w:rsidRPr="005B076C">
          <w:rPr>
            <w:rStyle w:val="Hyperlink"/>
            <w:rFonts w:cstheme="minorHAnsi"/>
            <w:sz w:val="22"/>
            <w:szCs w:val="22"/>
          </w:rPr>
          <w:t>training@cwmt.org</w:t>
        </w:r>
      </w:hyperlink>
      <w:r w:rsidRPr="005B076C">
        <w:rPr>
          <w:rFonts w:cstheme="minorHAnsi"/>
          <w:sz w:val="22"/>
          <w:szCs w:val="22"/>
        </w:rPr>
        <w:t xml:space="preserve"> or call 01635 869754.</w:t>
      </w:r>
    </w:p>
    <w:p w14:paraId="3CAB90E4" w14:textId="77777777" w:rsidR="00C5363C" w:rsidRPr="005B076C" w:rsidRDefault="00C5363C" w:rsidP="001B6C27">
      <w:pPr>
        <w:jc w:val="both"/>
        <w:rPr>
          <w:rFonts w:cstheme="minorHAnsi"/>
          <w:sz w:val="22"/>
          <w:szCs w:val="22"/>
        </w:rPr>
      </w:pPr>
    </w:p>
    <w:p w14:paraId="1CE251E6" w14:textId="77777777" w:rsidR="00C5363C" w:rsidRPr="00C77EF1" w:rsidRDefault="00C5363C" w:rsidP="001B6C27">
      <w:pPr>
        <w:pStyle w:val="Heading2"/>
        <w:jc w:val="both"/>
        <w:rPr>
          <w:rFonts w:cstheme="minorHAnsi"/>
          <w:color w:val="4C9D2F"/>
          <w:sz w:val="28"/>
          <w:szCs w:val="22"/>
        </w:rPr>
      </w:pPr>
      <w:bookmarkStart w:id="14" w:name="_Toc294447460"/>
      <w:r w:rsidRPr="00C77EF1">
        <w:rPr>
          <w:rFonts w:cstheme="minorHAnsi"/>
          <w:color w:val="4C9D2F"/>
          <w:sz w:val="28"/>
          <w:szCs w:val="22"/>
        </w:rPr>
        <w:t>Policy Review</w:t>
      </w:r>
      <w:bookmarkEnd w:id="14"/>
    </w:p>
    <w:p w14:paraId="316C9A94" w14:textId="5912F315" w:rsidR="00C5363C" w:rsidRPr="005B076C" w:rsidRDefault="00C5363C" w:rsidP="001B6C27">
      <w:pPr>
        <w:jc w:val="both"/>
        <w:rPr>
          <w:rFonts w:cstheme="minorHAnsi"/>
          <w:color w:val="FF0000"/>
          <w:sz w:val="22"/>
          <w:szCs w:val="22"/>
          <w:highlight w:val="yellow"/>
        </w:rPr>
      </w:pPr>
      <w:r w:rsidRPr="005B076C">
        <w:rPr>
          <w:rFonts w:cstheme="minorHAnsi"/>
          <w:sz w:val="22"/>
          <w:szCs w:val="22"/>
        </w:rPr>
        <w:t xml:space="preserve">This policy will be reviewed every 3 years as a minimum.  </w:t>
      </w:r>
    </w:p>
    <w:p w14:paraId="2E72F82F" w14:textId="77777777" w:rsidR="00E25A57" w:rsidRPr="005B076C" w:rsidRDefault="00E25A57" w:rsidP="001B6C27">
      <w:pPr>
        <w:jc w:val="both"/>
        <w:rPr>
          <w:rFonts w:cstheme="minorHAnsi"/>
          <w:sz w:val="22"/>
          <w:szCs w:val="22"/>
        </w:rPr>
      </w:pPr>
    </w:p>
    <w:p w14:paraId="0BA7E371" w14:textId="77777777" w:rsidR="00CF021F" w:rsidRPr="005B076C" w:rsidRDefault="00C5363C" w:rsidP="001B6C27">
      <w:pPr>
        <w:jc w:val="both"/>
        <w:rPr>
          <w:rFonts w:cstheme="minorHAnsi"/>
          <w:sz w:val="22"/>
          <w:szCs w:val="22"/>
        </w:rPr>
      </w:pPr>
      <w:r w:rsidRPr="005B076C">
        <w:rPr>
          <w:rFonts w:cstheme="minorHAnsi"/>
          <w:sz w:val="22"/>
          <w:szCs w:val="22"/>
        </w:rPr>
        <w:t>Additionally, this policy will be reviewed and updated as appropriate on an ad hoc basis.  If you have a question or suggestion about improving this policy, this should be addressed to</w:t>
      </w:r>
      <w:r w:rsidRPr="005C12DD">
        <w:rPr>
          <w:rFonts w:cstheme="minorHAnsi"/>
          <w:sz w:val="22"/>
          <w:szCs w:val="22"/>
        </w:rPr>
        <w:t xml:space="preserve"> </w:t>
      </w:r>
      <w:r w:rsidR="005C12DD" w:rsidRPr="005C12DD">
        <w:rPr>
          <w:rFonts w:cstheme="minorHAnsi"/>
          <w:sz w:val="22"/>
          <w:szCs w:val="22"/>
        </w:rPr>
        <w:t>Head Teacher</w:t>
      </w:r>
      <w:r w:rsidR="005C12DD">
        <w:rPr>
          <w:rFonts w:cstheme="minorHAnsi"/>
          <w:sz w:val="22"/>
          <w:szCs w:val="22"/>
        </w:rPr>
        <w:t xml:space="preserve"> or</w:t>
      </w:r>
      <w:r w:rsidR="00490F82" w:rsidRPr="005C12DD">
        <w:rPr>
          <w:rFonts w:cstheme="minorHAnsi"/>
          <w:sz w:val="22"/>
          <w:szCs w:val="22"/>
        </w:rPr>
        <w:t xml:space="preserve"> DSL/EHS Lead</w:t>
      </w:r>
      <w:r w:rsidR="00E25A57" w:rsidRPr="005C12DD">
        <w:rPr>
          <w:rFonts w:cstheme="minorHAnsi"/>
          <w:sz w:val="22"/>
          <w:szCs w:val="22"/>
        </w:rPr>
        <w:t xml:space="preserve">, </w:t>
      </w:r>
      <w:r w:rsidRPr="005B076C">
        <w:rPr>
          <w:rFonts w:cstheme="minorHAnsi"/>
          <w:sz w:val="22"/>
          <w:szCs w:val="22"/>
        </w:rPr>
        <w:t>our me</w:t>
      </w:r>
      <w:r w:rsidR="00E25A57" w:rsidRPr="005B076C">
        <w:rPr>
          <w:rFonts w:cstheme="minorHAnsi"/>
          <w:sz w:val="22"/>
          <w:szCs w:val="22"/>
        </w:rPr>
        <w:t xml:space="preserve">ntal health lead via phone </w:t>
      </w:r>
      <w:r w:rsidR="005C12DD" w:rsidRPr="005C12DD">
        <w:rPr>
          <w:rFonts w:cstheme="minorHAnsi"/>
          <w:sz w:val="22"/>
          <w:szCs w:val="22"/>
        </w:rPr>
        <w:t>01270 560319</w:t>
      </w:r>
      <w:r w:rsidR="00490F82" w:rsidRPr="005C12DD">
        <w:rPr>
          <w:rFonts w:cstheme="minorHAnsi"/>
          <w:sz w:val="22"/>
          <w:szCs w:val="22"/>
        </w:rPr>
        <w:t xml:space="preserve"> and </w:t>
      </w:r>
      <w:r w:rsidR="00E25A57" w:rsidRPr="005C12DD">
        <w:rPr>
          <w:rFonts w:cstheme="minorHAnsi"/>
          <w:sz w:val="22"/>
          <w:szCs w:val="22"/>
        </w:rPr>
        <w:t xml:space="preserve">or email </w:t>
      </w:r>
      <w:r w:rsidR="005C12DD">
        <w:rPr>
          <w:rFonts w:cstheme="minorHAnsi"/>
          <w:sz w:val="22"/>
          <w:szCs w:val="22"/>
        </w:rPr>
        <w:t>admin@westminster.che</w:t>
      </w:r>
      <w:r w:rsidR="00C57ED5">
        <w:rPr>
          <w:rFonts w:cstheme="minorHAnsi"/>
          <w:sz w:val="22"/>
          <w:szCs w:val="22"/>
        </w:rPr>
        <w:t>s</w:t>
      </w:r>
      <w:r w:rsidR="005C12DD">
        <w:rPr>
          <w:rFonts w:cstheme="minorHAnsi"/>
          <w:sz w:val="22"/>
          <w:szCs w:val="22"/>
        </w:rPr>
        <w:t>hire.</w:t>
      </w:r>
      <w:r w:rsidR="00C57ED5">
        <w:rPr>
          <w:rFonts w:cstheme="minorHAnsi"/>
          <w:sz w:val="22"/>
          <w:szCs w:val="22"/>
        </w:rPr>
        <w:t>s</w:t>
      </w:r>
      <w:r w:rsidR="005C12DD">
        <w:rPr>
          <w:rFonts w:cstheme="minorHAnsi"/>
          <w:sz w:val="22"/>
          <w:szCs w:val="22"/>
        </w:rPr>
        <w:t>ch.uk</w:t>
      </w:r>
    </w:p>
    <w:p w14:paraId="42CD1AA7" w14:textId="77777777" w:rsidR="00490F82" w:rsidRPr="005B076C" w:rsidRDefault="00490F82" w:rsidP="001B6C27">
      <w:pPr>
        <w:jc w:val="both"/>
        <w:rPr>
          <w:rFonts w:cstheme="minorHAnsi"/>
          <w:sz w:val="22"/>
          <w:szCs w:val="22"/>
        </w:rPr>
      </w:pPr>
    </w:p>
    <w:p w14:paraId="51843FC6" w14:textId="77777777" w:rsidR="00490F82" w:rsidRPr="005B076C" w:rsidRDefault="00490F82" w:rsidP="001B6C27">
      <w:pPr>
        <w:jc w:val="both"/>
        <w:rPr>
          <w:rFonts w:cstheme="minorHAnsi"/>
          <w:sz w:val="22"/>
          <w:szCs w:val="22"/>
        </w:rPr>
      </w:pPr>
      <w:r w:rsidRPr="005B076C">
        <w:rPr>
          <w:rFonts w:cstheme="minorHAnsi"/>
          <w:sz w:val="22"/>
          <w:szCs w:val="22"/>
        </w:rPr>
        <w:t xml:space="preserve">This policy will always be immediately updated to reflect personnel changes.  </w:t>
      </w:r>
    </w:p>
    <w:p w14:paraId="598F773B" w14:textId="77777777" w:rsidR="00490F82" w:rsidRPr="005B076C" w:rsidRDefault="00490F82" w:rsidP="001B6C27">
      <w:pPr>
        <w:jc w:val="both"/>
        <w:rPr>
          <w:rFonts w:cstheme="minorHAnsi"/>
          <w:sz w:val="22"/>
          <w:szCs w:val="22"/>
        </w:rPr>
      </w:pPr>
    </w:p>
    <w:p w14:paraId="6FDDE647" w14:textId="77777777" w:rsidR="00490F82" w:rsidRPr="005B076C" w:rsidRDefault="00490F82" w:rsidP="001B6C27">
      <w:pPr>
        <w:jc w:val="both"/>
        <w:rPr>
          <w:rFonts w:cstheme="minorHAnsi"/>
          <w:sz w:val="22"/>
          <w:szCs w:val="22"/>
        </w:rPr>
      </w:pPr>
    </w:p>
    <w:p w14:paraId="2ED81573" w14:textId="77777777" w:rsidR="00490F82" w:rsidRPr="005B076C" w:rsidRDefault="00490F82" w:rsidP="001B6C27">
      <w:pPr>
        <w:jc w:val="both"/>
        <w:rPr>
          <w:rFonts w:cstheme="minorHAnsi"/>
          <w:sz w:val="22"/>
          <w:szCs w:val="22"/>
        </w:rPr>
      </w:pPr>
    </w:p>
    <w:p w14:paraId="32BBA6BC" w14:textId="77777777" w:rsidR="00490F82" w:rsidRPr="005B076C" w:rsidRDefault="00490F82" w:rsidP="001B6C27">
      <w:pPr>
        <w:jc w:val="both"/>
        <w:rPr>
          <w:rFonts w:cstheme="minorHAnsi"/>
          <w:sz w:val="22"/>
          <w:szCs w:val="22"/>
        </w:rPr>
      </w:pPr>
    </w:p>
    <w:p w14:paraId="63F8387C" w14:textId="77777777" w:rsidR="00490F82" w:rsidRPr="005B076C" w:rsidRDefault="00490F82" w:rsidP="001B6C27">
      <w:pPr>
        <w:jc w:val="both"/>
        <w:rPr>
          <w:rFonts w:cstheme="minorHAnsi"/>
          <w:sz w:val="22"/>
          <w:szCs w:val="22"/>
        </w:rPr>
      </w:pPr>
    </w:p>
    <w:p w14:paraId="449BE41C" w14:textId="77777777" w:rsidR="00490F82" w:rsidRPr="005B076C" w:rsidRDefault="00490F82" w:rsidP="001B6C27">
      <w:pPr>
        <w:jc w:val="both"/>
        <w:rPr>
          <w:rFonts w:cstheme="minorHAnsi"/>
          <w:sz w:val="22"/>
          <w:szCs w:val="22"/>
        </w:rPr>
      </w:pPr>
    </w:p>
    <w:p w14:paraId="2B8AD1B3" w14:textId="77777777" w:rsidR="00490F82" w:rsidRPr="005B076C" w:rsidRDefault="00490F82" w:rsidP="001B6C27">
      <w:pPr>
        <w:jc w:val="both"/>
        <w:rPr>
          <w:rFonts w:cstheme="minorHAnsi"/>
          <w:sz w:val="22"/>
          <w:szCs w:val="22"/>
        </w:rPr>
      </w:pPr>
    </w:p>
    <w:p w14:paraId="079B9D77" w14:textId="77777777" w:rsidR="00490F82" w:rsidRPr="005B076C" w:rsidRDefault="00490F82" w:rsidP="001B6C27">
      <w:pPr>
        <w:jc w:val="both"/>
        <w:rPr>
          <w:rFonts w:cstheme="minorHAnsi"/>
          <w:sz w:val="22"/>
          <w:szCs w:val="22"/>
        </w:rPr>
      </w:pPr>
    </w:p>
    <w:p w14:paraId="77F4A51C" w14:textId="77777777" w:rsidR="00962C19" w:rsidRDefault="00962C19" w:rsidP="001B6C27">
      <w:pPr>
        <w:pStyle w:val="Heading1"/>
        <w:jc w:val="both"/>
        <w:rPr>
          <w:rFonts w:cstheme="minorHAnsi"/>
          <w:b w:val="0"/>
          <w:color w:val="auto"/>
          <w:sz w:val="22"/>
          <w:szCs w:val="22"/>
        </w:rPr>
      </w:pPr>
      <w:bookmarkStart w:id="15" w:name="_Toc294447461"/>
    </w:p>
    <w:p w14:paraId="7F6F1CED" w14:textId="77777777" w:rsidR="00C77EF1" w:rsidRPr="00C77EF1" w:rsidRDefault="00C77EF1" w:rsidP="00C77EF1"/>
    <w:p w14:paraId="64B5B6BE" w14:textId="77777777" w:rsidR="00490F82" w:rsidRPr="00C77EF1" w:rsidRDefault="00C5363C" w:rsidP="001B6C27">
      <w:pPr>
        <w:pStyle w:val="Heading1"/>
        <w:jc w:val="both"/>
        <w:rPr>
          <w:rFonts w:cstheme="minorHAnsi"/>
          <w:color w:val="4C9D2F"/>
          <w:sz w:val="28"/>
          <w:szCs w:val="22"/>
        </w:rPr>
      </w:pPr>
      <w:r w:rsidRPr="00C77EF1">
        <w:rPr>
          <w:rFonts w:cstheme="minorHAnsi"/>
          <w:color w:val="4C9D2F"/>
          <w:sz w:val="28"/>
          <w:szCs w:val="22"/>
        </w:rPr>
        <w:t xml:space="preserve">Appendix A: </w:t>
      </w:r>
    </w:p>
    <w:p w14:paraId="2A308099" w14:textId="77777777" w:rsidR="00490F82" w:rsidRPr="00C77EF1" w:rsidRDefault="00490F82" w:rsidP="001B6C27">
      <w:pPr>
        <w:pStyle w:val="Heading1"/>
        <w:jc w:val="both"/>
        <w:rPr>
          <w:rFonts w:cstheme="minorHAnsi"/>
          <w:sz w:val="28"/>
          <w:szCs w:val="22"/>
        </w:rPr>
      </w:pPr>
      <w:r w:rsidRPr="00C77EF1">
        <w:rPr>
          <w:rFonts w:cstheme="minorHAnsi"/>
          <w:color w:val="4C9D2F"/>
          <w:sz w:val="28"/>
          <w:szCs w:val="22"/>
        </w:rPr>
        <w:t xml:space="preserve">Sources or support at school and in the local community </w:t>
      </w:r>
    </w:p>
    <w:p w14:paraId="21C244CD" w14:textId="77777777" w:rsidR="00490F82" w:rsidRPr="005B076C" w:rsidRDefault="00490F82" w:rsidP="001B6C27">
      <w:pPr>
        <w:jc w:val="both"/>
        <w:rPr>
          <w:rFonts w:cstheme="minorHAnsi"/>
          <w:sz w:val="22"/>
          <w:szCs w:val="22"/>
        </w:rPr>
      </w:pPr>
    </w:p>
    <w:p w14:paraId="34D6306F" w14:textId="77777777" w:rsidR="00490F82" w:rsidRPr="005B076C" w:rsidRDefault="00490F82" w:rsidP="001B6C27">
      <w:pPr>
        <w:jc w:val="both"/>
        <w:rPr>
          <w:rFonts w:cstheme="minorHAnsi"/>
          <w:sz w:val="22"/>
          <w:szCs w:val="22"/>
        </w:rPr>
      </w:pPr>
    </w:p>
    <w:p w14:paraId="180CE280" w14:textId="77777777" w:rsidR="00490F82" w:rsidRPr="005B076C" w:rsidRDefault="00490F82" w:rsidP="001B6C27">
      <w:pPr>
        <w:pStyle w:val="Heading2"/>
        <w:jc w:val="both"/>
        <w:rPr>
          <w:rFonts w:cstheme="minorHAnsi"/>
          <w:color w:val="4C9D2F"/>
          <w:sz w:val="22"/>
          <w:szCs w:val="22"/>
        </w:rPr>
      </w:pPr>
      <w:bookmarkStart w:id="16" w:name="_Toc294447483"/>
      <w:r w:rsidRPr="005B076C">
        <w:rPr>
          <w:rFonts w:cstheme="minorHAnsi"/>
          <w:color w:val="4C9D2F"/>
          <w:sz w:val="22"/>
          <w:szCs w:val="22"/>
        </w:rPr>
        <w:t>School Based Support</w:t>
      </w:r>
      <w:bookmarkEnd w:id="16"/>
    </w:p>
    <w:p w14:paraId="415A099D" w14:textId="77777777" w:rsidR="00490F82" w:rsidRPr="00C57ED5" w:rsidRDefault="00C57ED5" w:rsidP="001B6C27">
      <w:pPr>
        <w:jc w:val="both"/>
        <w:rPr>
          <w:rFonts w:cstheme="minorHAnsi"/>
          <w:sz w:val="22"/>
          <w:szCs w:val="22"/>
        </w:rPr>
      </w:pPr>
      <w:r w:rsidRPr="00C57ED5">
        <w:rPr>
          <w:rFonts w:cstheme="minorHAnsi"/>
          <w:sz w:val="22"/>
          <w:szCs w:val="22"/>
        </w:rPr>
        <w:t>F</w:t>
      </w:r>
      <w:r w:rsidR="00490F82" w:rsidRPr="00C57ED5">
        <w:rPr>
          <w:rFonts w:cstheme="minorHAnsi"/>
          <w:sz w:val="22"/>
          <w:szCs w:val="22"/>
        </w:rPr>
        <w:t xml:space="preserve">ull range of support available to </w:t>
      </w:r>
      <w:r w:rsidR="00443B87" w:rsidRPr="00C57ED5">
        <w:rPr>
          <w:rFonts w:cstheme="minorHAnsi"/>
          <w:sz w:val="22"/>
          <w:szCs w:val="22"/>
        </w:rPr>
        <w:t>pupil</w:t>
      </w:r>
      <w:r w:rsidR="00490F82" w:rsidRPr="00C57ED5">
        <w:rPr>
          <w:rFonts w:cstheme="minorHAnsi"/>
          <w:sz w:val="22"/>
          <w:szCs w:val="22"/>
        </w:rPr>
        <w:t xml:space="preserve">s.  </w:t>
      </w:r>
    </w:p>
    <w:p w14:paraId="362F9FF5" w14:textId="77777777" w:rsidR="00490F82" w:rsidRPr="00C57ED5" w:rsidRDefault="005C12DD"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When:</w:t>
      </w:r>
      <w:r w:rsidR="00C57ED5" w:rsidRPr="00C57ED5">
        <w:rPr>
          <w:rFonts w:cstheme="minorHAnsi"/>
          <w:sz w:val="22"/>
          <w:szCs w:val="22"/>
        </w:rPr>
        <w:t xml:space="preserve"> </w:t>
      </w:r>
      <w:r w:rsidRPr="00C57ED5">
        <w:rPr>
          <w:rFonts w:cstheme="minorHAnsi"/>
          <w:sz w:val="22"/>
          <w:szCs w:val="22"/>
        </w:rPr>
        <w:t>Daily contact with key workers and other staff.</w:t>
      </w:r>
    </w:p>
    <w:p w14:paraId="5C183E43" w14:textId="77777777" w:rsidR="00490F82" w:rsidRPr="00C57ED5" w:rsidRDefault="005C12DD"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Who: All pupils</w:t>
      </w:r>
    </w:p>
    <w:p w14:paraId="29197C63" w14:textId="77777777" w:rsidR="00490F82" w:rsidRPr="00C57ED5" w:rsidRDefault="005C12DD"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How: Accessed throughout sessions</w:t>
      </w:r>
    </w:p>
    <w:p w14:paraId="51C5B8F5" w14:textId="77777777" w:rsidR="00490F82" w:rsidRPr="00C57ED5" w:rsidRDefault="00490F82"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 xml:space="preserve">How this information is communicated to </w:t>
      </w:r>
      <w:r w:rsidR="00443B87" w:rsidRPr="00C57ED5">
        <w:rPr>
          <w:rFonts w:cstheme="minorHAnsi"/>
          <w:sz w:val="22"/>
          <w:szCs w:val="22"/>
        </w:rPr>
        <w:t>pupil</w:t>
      </w:r>
      <w:r w:rsidRPr="00C57ED5">
        <w:rPr>
          <w:rFonts w:cstheme="minorHAnsi"/>
          <w:sz w:val="22"/>
          <w:szCs w:val="22"/>
        </w:rPr>
        <w:t>s</w:t>
      </w:r>
      <w:r w:rsidR="005C12DD" w:rsidRPr="00C57ED5">
        <w:rPr>
          <w:rFonts w:cstheme="minorHAnsi"/>
          <w:sz w:val="22"/>
          <w:szCs w:val="22"/>
        </w:rPr>
        <w:t>: Relationships are vital within the EYFS</w:t>
      </w:r>
    </w:p>
    <w:p w14:paraId="2955646D" w14:textId="77777777" w:rsidR="00E731CF" w:rsidRPr="00C57ED5" w:rsidRDefault="00E731CF"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Nuture groups held daily</w:t>
      </w:r>
    </w:p>
    <w:p w14:paraId="4BFA5FC5" w14:textId="77777777" w:rsidR="00E731CF" w:rsidRPr="00C57ED5" w:rsidRDefault="00E731CF"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Self</w:t>
      </w:r>
      <w:r w:rsidR="00C57ED5" w:rsidRPr="00C57ED5">
        <w:rPr>
          <w:rFonts w:cstheme="minorHAnsi"/>
          <w:sz w:val="22"/>
          <w:szCs w:val="22"/>
        </w:rPr>
        <w:t>-</w:t>
      </w:r>
      <w:r w:rsidRPr="00C57ED5">
        <w:rPr>
          <w:rFonts w:cstheme="minorHAnsi"/>
          <w:sz w:val="22"/>
          <w:szCs w:val="22"/>
        </w:rPr>
        <w:t>conf</w:t>
      </w:r>
      <w:r w:rsidR="00C57ED5" w:rsidRPr="00C57ED5">
        <w:rPr>
          <w:rFonts w:cstheme="minorHAnsi"/>
          <w:sz w:val="22"/>
          <w:szCs w:val="22"/>
        </w:rPr>
        <w:t>i</w:t>
      </w:r>
      <w:r w:rsidRPr="00C57ED5">
        <w:rPr>
          <w:rFonts w:cstheme="minorHAnsi"/>
          <w:sz w:val="22"/>
          <w:szCs w:val="22"/>
        </w:rPr>
        <w:t>dence groups held several times each week</w:t>
      </w:r>
    </w:p>
    <w:p w14:paraId="5F38EEEB" w14:textId="77777777" w:rsidR="00E731CF" w:rsidRPr="00C57ED5" w:rsidRDefault="00E731CF"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Key worker circle times</w:t>
      </w:r>
    </w:p>
    <w:p w14:paraId="26328BDC" w14:textId="77777777" w:rsidR="00490F82" w:rsidRPr="005B076C" w:rsidRDefault="00490F82" w:rsidP="001B6C27">
      <w:pPr>
        <w:jc w:val="both"/>
        <w:rPr>
          <w:rFonts w:cstheme="minorHAnsi"/>
          <w:color w:val="FF0000"/>
          <w:sz w:val="22"/>
          <w:szCs w:val="22"/>
        </w:rPr>
      </w:pPr>
    </w:p>
    <w:p w14:paraId="7C2C2C44" w14:textId="77777777" w:rsidR="00490F82" w:rsidRPr="005B076C" w:rsidRDefault="00490F82" w:rsidP="001B6C27">
      <w:pPr>
        <w:jc w:val="both"/>
        <w:rPr>
          <w:rFonts w:cstheme="minorHAnsi"/>
          <w:sz w:val="22"/>
          <w:szCs w:val="22"/>
        </w:rPr>
      </w:pPr>
    </w:p>
    <w:p w14:paraId="45AB397E" w14:textId="77777777" w:rsidR="00490F82" w:rsidRPr="005B076C" w:rsidRDefault="00490F82" w:rsidP="001B6C27">
      <w:pPr>
        <w:pStyle w:val="Heading2"/>
        <w:jc w:val="both"/>
        <w:rPr>
          <w:rFonts w:cstheme="minorHAnsi"/>
          <w:color w:val="4C9D2F"/>
          <w:sz w:val="22"/>
          <w:szCs w:val="22"/>
        </w:rPr>
      </w:pPr>
      <w:bookmarkStart w:id="17" w:name="_Toc294447484"/>
      <w:r w:rsidRPr="005B076C">
        <w:rPr>
          <w:rFonts w:cstheme="minorHAnsi"/>
          <w:color w:val="4C9D2F"/>
          <w:sz w:val="22"/>
          <w:szCs w:val="22"/>
        </w:rPr>
        <w:t>Local Support</w:t>
      </w:r>
      <w:bookmarkEnd w:id="17"/>
    </w:p>
    <w:p w14:paraId="54C97C4D" w14:textId="77777777" w:rsidR="00C77EF1" w:rsidRDefault="00C77EF1" w:rsidP="00C77EF1">
      <w:pPr>
        <w:rPr>
          <w:rFonts w:cstheme="minorHAnsi"/>
          <w:sz w:val="22"/>
          <w:szCs w:val="22"/>
        </w:rPr>
      </w:pPr>
      <w:r>
        <w:rPr>
          <w:rFonts w:cstheme="minorHAnsi"/>
          <w:i/>
          <w:sz w:val="22"/>
          <w:szCs w:val="22"/>
        </w:rPr>
        <w:t>Live Well:</w:t>
      </w:r>
      <w:r>
        <w:rPr>
          <w:rFonts w:cstheme="minorHAnsi"/>
          <w:sz w:val="22"/>
          <w:szCs w:val="22"/>
        </w:rPr>
        <w:t xml:space="preserve"> a directory of support and advice where you’ll find useful information and advice on a range of subjects, and an easy to use directory of services &amp; activities in Cheshire East. </w:t>
      </w:r>
      <w:hyperlink r:id="rId18" w:history="1">
        <w:r>
          <w:rPr>
            <w:rStyle w:val="Hyperlink"/>
            <w:rFonts w:cstheme="minorHAnsi"/>
            <w:sz w:val="22"/>
            <w:szCs w:val="22"/>
          </w:rPr>
          <w:t>http://www.cheshireeast.gov.uk/livewell/livewell.aspx</w:t>
        </w:r>
      </w:hyperlink>
      <w:r>
        <w:rPr>
          <w:rFonts w:cstheme="minorHAnsi"/>
          <w:sz w:val="22"/>
          <w:szCs w:val="22"/>
        </w:rPr>
        <w:t xml:space="preserve"> </w:t>
      </w:r>
    </w:p>
    <w:p w14:paraId="50B27488" w14:textId="77777777" w:rsidR="00C77EF1" w:rsidRDefault="00C77EF1" w:rsidP="00C77EF1">
      <w:pPr>
        <w:rPr>
          <w:rFonts w:cstheme="minorHAnsi"/>
          <w:sz w:val="22"/>
          <w:szCs w:val="22"/>
        </w:rPr>
      </w:pPr>
    </w:p>
    <w:p w14:paraId="692D6816" w14:textId="77777777" w:rsidR="00C77EF1" w:rsidRDefault="00C77EF1" w:rsidP="00C77EF1">
      <w:pPr>
        <w:rPr>
          <w:rFonts w:cstheme="minorHAnsi"/>
          <w:color w:val="006621"/>
          <w:sz w:val="22"/>
          <w:szCs w:val="22"/>
          <w:shd w:val="clear" w:color="auto" w:fill="FFFFFF"/>
        </w:rPr>
      </w:pPr>
      <w:r>
        <w:rPr>
          <w:rFonts w:cstheme="minorHAnsi"/>
          <w:i/>
          <w:sz w:val="22"/>
          <w:szCs w:val="22"/>
        </w:rPr>
        <w:t>My Mind:</w:t>
      </w:r>
      <w:r>
        <w:rPr>
          <w:rFonts w:cstheme="minorHAnsi"/>
          <w:sz w:val="22"/>
          <w:szCs w:val="22"/>
        </w:rPr>
        <w:t xml:space="preserve"> </w:t>
      </w:r>
      <w:r>
        <w:rPr>
          <w:rFonts w:cstheme="minorHAnsi"/>
          <w:color w:val="545454"/>
          <w:sz w:val="22"/>
          <w:szCs w:val="22"/>
          <w:shd w:val="clear" w:color="auto" w:fill="FFFFFF"/>
        </w:rPr>
        <w:t> </w:t>
      </w:r>
      <w:r>
        <w:rPr>
          <w:rFonts w:cstheme="minorHAnsi"/>
          <w:sz w:val="22"/>
          <w:szCs w:val="22"/>
          <w:shd w:val="clear" w:color="auto" w:fill="FFFFFF"/>
        </w:rPr>
        <w:t xml:space="preserve">is an NHS website, run by CWP CAMHS. This site has been developed for everyone interested in the mental health and well-being of young people. </w:t>
      </w:r>
      <w:hyperlink r:id="rId19" w:history="1">
        <w:r>
          <w:rPr>
            <w:rStyle w:val="Hyperlink"/>
            <w:rFonts w:cstheme="minorHAnsi"/>
            <w:sz w:val="22"/>
            <w:szCs w:val="22"/>
            <w:shd w:val="clear" w:color="auto" w:fill="FFFFFF"/>
          </w:rPr>
          <w:t>www.mymind.org.uk</w:t>
        </w:r>
      </w:hyperlink>
      <w:r>
        <w:rPr>
          <w:rFonts w:cstheme="minorHAnsi"/>
          <w:color w:val="006621"/>
          <w:sz w:val="22"/>
          <w:szCs w:val="22"/>
          <w:shd w:val="clear" w:color="auto" w:fill="FFFFFF"/>
        </w:rPr>
        <w:t xml:space="preserve"> </w:t>
      </w:r>
    </w:p>
    <w:p w14:paraId="0DFEF64D" w14:textId="77777777" w:rsidR="00C77EF1" w:rsidRDefault="00C77EF1" w:rsidP="00C77EF1">
      <w:pPr>
        <w:rPr>
          <w:rFonts w:cstheme="minorHAnsi"/>
          <w:color w:val="006621"/>
          <w:sz w:val="22"/>
          <w:szCs w:val="22"/>
          <w:shd w:val="clear" w:color="auto" w:fill="FFFFFF"/>
        </w:rPr>
      </w:pPr>
    </w:p>
    <w:p w14:paraId="093BA771" w14:textId="77777777" w:rsidR="00C77EF1" w:rsidRDefault="00C77EF1" w:rsidP="00C77EF1">
      <w:pPr>
        <w:rPr>
          <w:rFonts w:cstheme="minorHAnsi"/>
          <w:color w:val="006621"/>
          <w:sz w:val="22"/>
          <w:szCs w:val="22"/>
          <w:shd w:val="clear" w:color="auto" w:fill="FFFFFF"/>
        </w:rPr>
      </w:pPr>
      <w:r>
        <w:rPr>
          <w:rFonts w:cstheme="minorHAnsi"/>
          <w:i/>
          <w:sz w:val="22"/>
          <w:szCs w:val="22"/>
        </w:rPr>
        <w:t>Visyon:</w:t>
      </w:r>
      <w:r>
        <w:rPr>
          <w:rFonts w:cstheme="minorHAnsi"/>
          <w:sz w:val="22"/>
          <w:szCs w:val="22"/>
        </w:rPr>
        <w:t xml:space="preserve"> </w:t>
      </w:r>
      <w:r>
        <w:rPr>
          <w:rFonts w:cstheme="minorHAnsi"/>
          <w:color w:val="545454"/>
          <w:sz w:val="22"/>
          <w:szCs w:val="22"/>
          <w:shd w:val="clear" w:color="auto" w:fill="FFFFFF"/>
        </w:rPr>
        <w:t> </w:t>
      </w:r>
      <w:r>
        <w:rPr>
          <w:rFonts w:cstheme="minorHAnsi"/>
          <w:sz w:val="22"/>
          <w:szCs w:val="22"/>
          <w:shd w:val="clear" w:color="auto" w:fill="FFFFFF"/>
        </w:rPr>
        <w:t xml:space="preserve">a charity supporting the emotional health of children, young people and their families. </w:t>
      </w:r>
      <w:hyperlink r:id="rId20" w:history="1">
        <w:r>
          <w:rPr>
            <w:rStyle w:val="Hyperlink"/>
            <w:rFonts w:cstheme="minorHAnsi"/>
            <w:sz w:val="22"/>
            <w:szCs w:val="22"/>
            <w:shd w:val="clear" w:color="auto" w:fill="FFFFFF"/>
          </w:rPr>
          <w:t>www.visyon.org.uk</w:t>
        </w:r>
      </w:hyperlink>
      <w:r>
        <w:rPr>
          <w:rFonts w:cstheme="minorHAnsi"/>
          <w:color w:val="006621"/>
          <w:sz w:val="22"/>
          <w:szCs w:val="22"/>
          <w:shd w:val="clear" w:color="auto" w:fill="FFFFFF"/>
        </w:rPr>
        <w:t xml:space="preserve"> </w:t>
      </w:r>
    </w:p>
    <w:p w14:paraId="509347C2" w14:textId="77777777" w:rsidR="00C77EF1" w:rsidRDefault="00C77EF1" w:rsidP="00C77EF1">
      <w:pPr>
        <w:rPr>
          <w:rFonts w:cstheme="minorHAnsi"/>
          <w:sz w:val="22"/>
          <w:szCs w:val="22"/>
          <w:highlight w:val="yellow"/>
        </w:rPr>
      </w:pPr>
    </w:p>
    <w:p w14:paraId="3D34AFAC" w14:textId="77777777" w:rsidR="00C77EF1" w:rsidRDefault="00C77EF1" w:rsidP="00C77EF1">
      <w:pPr>
        <w:rPr>
          <w:rFonts w:cstheme="minorHAnsi"/>
          <w:sz w:val="22"/>
          <w:szCs w:val="22"/>
        </w:rPr>
      </w:pPr>
      <w:r>
        <w:rPr>
          <w:rFonts w:cstheme="minorHAnsi"/>
          <w:i/>
          <w:sz w:val="22"/>
          <w:szCs w:val="22"/>
        </w:rPr>
        <w:t xml:space="preserve">You in Mind: </w:t>
      </w:r>
      <w:r>
        <w:rPr>
          <w:rFonts w:cstheme="minorHAnsi"/>
          <w:sz w:val="22"/>
          <w:szCs w:val="22"/>
        </w:rPr>
        <w:t xml:space="preserve">a directory of support for mental health issues, in the local area. </w:t>
      </w:r>
      <w:hyperlink r:id="rId21" w:history="1">
        <w:r>
          <w:rPr>
            <w:rStyle w:val="Hyperlink"/>
            <w:rFonts w:cstheme="minorHAnsi"/>
            <w:sz w:val="22"/>
            <w:szCs w:val="22"/>
          </w:rPr>
          <w:t>www.youinmind.org</w:t>
        </w:r>
      </w:hyperlink>
      <w:r>
        <w:rPr>
          <w:rFonts w:cstheme="minorHAnsi"/>
          <w:sz w:val="22"/>
          <w:szCs w:val="22"/>
        </w:rPr>
        <w:t xml:space="preserve"> </w:t>
      </w:r>
    </w:p>
    <w:p w14:paraId="29443D4A" w14:textId="77777777" w:rsidR="00C77EF1" w:rsidRDefault="00C77EF1" w:rsidP="00C77EF1">
      <w:pPr>
        <w:rPr>
          <w:rFonts w:cstheme="minorHAnsi"/>
          <w:sz w:val="22"/>
          <w:szCs w:val="22"/>
        </w:rPr>
      </w:pPr>
    </w:p>
    <w:p w14:paraId="39F017A0" w14:textId="77777777" w:rsidR="00C77EF1" w:rsidRDefault="00C77EF1" w:rsidP="00C77EF1">
      <w:pPr>
        <w:rPr>
          <w:rFonts w:cstheme="minorHAnsi"/>
          <w:i/>
          <w:sz w:val="22"/>
          <w:szCs w:val="22"/>
        </w:rPr>
      </w:pPr>
    </w:p>
    <w:p w14:paraId="4AC72380" w14:textId="77777777" w:rsidR="00C77EF1" w:rsidRDefault="00C77EF1" w:rsidP="00C77EF1">
      <w:pPr>
        <w:rPr>
          <w:rFonts w:cstheme="minorHAnsi"/>
          <w:sz w:val="22"/>
          <w:szCs w:val="22"/>
        </w:rPr>
      </w:pPr>
    </w:p>
    <w:p w14:paraId="54A9BF30" w14:textId="77777777" w:rsidR="00490F82" w:rsidRPr="001154E9" w:rsidRDefault="001154E9" w:rsidP="001B6C27">
      <w:pPr>
        <w:jc w:val="both"/>
        <w:rPr>
          <w:rFonts w:cstheme="minorHAnsi"/>
          <w:sz w:val="22"/>
          <w:szCs w:val="22"/>
        </w:rPr>
      </w:pPr>
      <w:r w:rsidRPr="001154E9">
        <w:rPr>
          <w:rFonts w:cstheme="minorHAnsi"/>
          <w:sz w:val="22"/>
          <w:szCs w:val="22"/>
        </w:rPr>
        <w:t>Refer to local offer for l</w:t>
      </w:r>
      <w:r w:rsidR="00490F82" w:rsidRPr="001154E9">
        <w:rPr>
          <w:rFonts w:cstheme="minorHAnsi"/>
          <w:sz w:val="22"/>
          <w:szCs w:val="22"/>
        </w:rPr>
        <w:t xml:space="preserve">ist any </w:t>
      </w:r>
      <w:r w:rsidR="00C77EF1" w:rsidRPr="001154E9">
        <w:rPr>
          <w:rFonts w:cstheme="minorHAnsi"/>
          <w:sz w:val="22"/>
          <w:szCs w:val="22"/>
        </w:rPr>
        <w:t xml:space="preserve">other </w:t>
      </w:r>
      <w:r w:rsidR="00490F82" w:rsidRPr="001154E9">
        <w:rPr>
          <w:rFonts w:cstheme="minorHAnsi"/>
          <w:sz w:val="22"/>
          <w:szCs w:val="22"/>
        </w:rPr>
        <w:t xml:space="preserve">local support services or charities that might be accessed by </w:t>
      </w:r>
      <w:r w:rsidR="00443B87" w:rsidRPr="001154E9">
        <w:rPr>
          <w:rFonts w:cstheme="minorHAnsi"/>
          <w:sz w:val="22"/>
          <w:szCs w:val="22"/>
        </w:rPr>
        <w:t>pupil</w:t>
      </w:r>
      <w:r w:rsidR="00490F82" w:rsidRPr="001154E9">
        <w:rPr>
          <w:rFonts w:cstheme="minorHAnsi"/>
          <w:sz w:val="22"/>
          <w:szCs w:val="22"/>
        </w:rPr>
        <w:t xml:space="preserve">s or their families. </w:t>
      </w:r>
    </w:p>
    <w:p w14:paraId="0F187E8A" w14:textId="77777777" w:rsidR="00490F82" w:rsidRPr="005B076C" w:rsidRDefault="00490F82" w:rsidP="001B6C27">
      <w:pPr>
        <w:jc w:val="both"/>
        <w:rPr>
          <w:rFonts w:cstheme="minorHAnsi"/>
          <w:color w:val="FF0000"/>
          <w:sz w:val="22"/>
          <w:szCs w:val="22"/>
        </w:rPr>
      </w:pPr>
    </w:p>
    <w:p w14:paraId="39BB2F67" w14:textId="77777777" w:rsidR="00490F82" w:rsidRDefault="001154E9" w:rsidP="001B6C27">
      <w:pPr>
        <w:jc w:val="both"/>
        <w:rPr>
          <w:rFonts w:cstheme="minorHAnsi"/>
          <w:color w:val="FF0000"/>
          <w:sz w:val="22"/>
          <w:szCs w:val="22"/>
        </w:rPr>
      </w:pPr>
      <w:r>
        <w:rPr>
          <w:rFonts w:cstheme="minorHAnsi"/>
          <w:color w:val="FF0000"/>
          <w:sz w:val="22"/>
          <w:szCs w:val="22"/>
        </w:rPr>
        <w:t>Clasp – single parents</w:t>
      </w:r>
    </w:p>
    <w:p w14:paraId="5D164FE4" w14:textId="77777777" w:rsidR="001154E9" w:rsidRDefault="00C57ED5" w:rsidP="001B6C27">
      <w:pPr>
        <w:jc w:val="both"/>
        <w:rPr>
          <w:rFonts w:cstheme="minorHAnsi"/>
          <w:color w:val="FF0000"/>
          <w:sz w:val="22"/>
          <w:szCs w:val="22"/>
        </w:rPr>
      </w:pPr>
      <w:r>
        <w:rPr>
          <w:rFonts w:cstheme="minorHAnsi"/>
          <w:color w:val="FF0000"/>
          <w:sz w:val="22"/>
          <w:szCs w:val="22"/>
        </w:rPr>
        <w:t>CEDA</w:t>
      </w:r>
    </w:p>
    <w:p w14:paraId="3C03D6FD" w14:textId="77777777" w:rsidR="001154E9" w:rsidRDefault="001154E9" w:rsidP="001B6C27">
      <w:pPr>
        <w:jc w:val="both"/>
        <w:rPr>
          <w:rFonts w:cstheme="minorHAnsi"/>
          <w:color w:val="FF0000"/>
          <w:sz w:val="22"/>
          <w:szCs w:val="22"/>
        </w:rPr>
      </w:pPr>
      <w:r>
        <w:rPr>
          <w:rFonts w:cstheme="minorHAnsi"/>
          <w:color w:val="FF0000"/>
          <w:sz w:val="22"/>
          <w:szCs w:val="22"/>
        </w:rPr>
        <w:t>Food banks</w:t>
      </w:r>
    </w:p>
    <w:p w14:paraId="7A5B76BB" w14:textId="77777777" w:rsidR="001154E9" w:rsidRDefault="001154E9" w:rsidP="001B6C27">
      <w:pPr>
        <w:jc w:val="both"/>
        <w:rPr>
          <w:rFonts w:cstheme="minorHAnsi"/>
          <w:color w:val="FF0000"/>
          <w:sz w:val="22"/>
          <w:szCs w:val="22"/>
        </w:rPr>
      </w:pPr>
      <w:r>
        <w:rPr>
          <w:rFonts w:cstheme="minorHAnsi"/>
          <w:color w:val="FF0000"/>
          <w:sz w:val="22"/>
          <w:szCs w:val="22"/>
        </w:rPr>
        <w:t>CEAT</w:t>
      </w:r>
    </w:p>
    <w:p w14:paraId="21E6E76F" w14:textId="77777777" w:rsidR="001154E9" w:rsidRDefault="001154E9" w:rsidP="001B6C27">
      <w:pPr>
        <w:jc w:val="both"/>
        <w:rPr>
          <w:rFonts w:cstheme="minorHAnsi"/>
          <w:color w:val="FF0000"/>
          <w:sz w:val="22"/>
          <w:szCs w:val="22"/>
        </w:rPr>
      </w:pPr>
      <w:r>
        <w:rPr>
          <w:rFonts w:cstheme="minorHAnsi"/>
          <w:color w:val="FF0000"/>
          <w:sz w:val="22"/>
          <w:szCs w:val="22"/>
        </w:rPr>
        <w:t>Careers Trust</w:t>
      </w:r>
    </w:p>
    <w:p w14:paraId="32495EC6" w14:textId="47044E8F" w:rsidR="0077633A" w:rsidRDefault="0077633A" w:rsidP="001B6C27">
      <w:pPr>
        <w:jc w:val="both"/>
        <w:rPr>
          <w:rFonts w:cstheme="minorHAnsi"/>
          <w:color w:val="FF0000"/>
          <w:sz w:val="22"/>
          <w:szCs w:val="22"/>
        </w:rPr>
      </w:pPr>
      <w:r>
        <w:rPr>
          <w:rFonts w:cstheme="minorHAnsi"/>
          <w:color w:val="FF0000"/>
          <w:sz w:val="22"/>
          <w:szCs w:val="22"/>
        </w:rPr>
        <w:t xml:space="preserve">Local toddler groups </w:t>
      </w:r>
    </w:p>
    <w:p w14:paraId="69EA42DF" w14:textId="7E80EC2F" w:rsidR="001C02FA" w:rsidRPr="00663510" w:rsidRDefault="001C02FA" w:rsidP="001B6C27">
      <w:pPr>
        <w:jc w:val="both"/>
        <w:rPr>
          <w:rFonts w:cstheme="minorHAnsi"/>
          <w:color w:val="FF0000"/>
          <w:sz w:val="22"/>
          <w:szCs w:val="22"/>
        </w:rPr>
      </w:pPr>
      <w:r w:rsidRPr="00663510">
        <w:rPr>
          <w:rFonts w:cstheme="minorHAnsi"/>
          <w:color w:val="FF0000"/>
          <w:sz w:val="22"/>
          <w:szCs w:val="22"/>
        </w:rPr>
        <w:t>Rubys FUND</w:t>
      </w:r>
    </w:p>
    <w:p w14:paraId="32F1CFAB" w14:textId="30045134" w:rsidR="001C02FA" w:rsidRDefault="001C02FA" w:rsidP="001B6C27">
      <w:pPr>
        <w:jc w:val="both"/>
        <w:rPr>
          <w:rFonts w:cstheme="minorHAnsi"/>
          <w:color w:val="FF0000"/>
          <w:sz w:val="22"/>
          <w:szCs w:val="22"/>
        </w:rPr>
      </w:pPr>
      <w:r w:rsidRPr="00663510">
        <w:rPr>
          <w:rFonts w:cstheme="minorHAnsi"/>
          <w:color w:val="FF0000"/>
          <w:sz w:val="22"/>
          <w:szCs w:val="22"/>
        </w:rPr>
        <w:t>Autism Inclusive</w:t>
      </w:r>
    </w:p>
    <w:p w14:paraId="31732549" w14:textId="771FEF4C" w:rsidR="00123720" w:rsidRPr="005B076C" w:rsidRDefault="00123720" w:rsidP="001B6C27">
      <w:pPr>
        <w:jc w:val="both"/>
        <w:rPr>
          <w:rFonts w:cstheme="minorHAnsi"/>
          <w:sz w:val="22"/>
          <w:szCs w:val="22"/>
        </w:rPr>
      </w:pPr>
      <w:r>
        <w:rPr>
          <w:rFonts w:cstheme="minorHAnsi"/>
          <w:color w:val="FF0000"/>
          <w:sz w:val="22"/>
          <w:szCs w:val="22"/>
        </w:rPr>
        <w:t xml:space="preserve">Parent and carers forum </w:t>
      </w:r>
    </w:p>
    <w:p w14:paraId="43C5966A" w14:textId="77777777" w:rsidR="00490F82" w:rsidRPr="005B076C" w:rsidRDefault="00490F82" w:rsidP="001B6C27">
      <w:pPr>
        <w:pStyle w:val="Heading1"/>
        <w:jc w:val="both"/>
        <w:rPr>
          <w:rFonts w:cstheme="minorHAnsi"/>
          <w:color w:val="4C9D2F"/>
          <w:sz w:val="22"/>
          <w:szCs w:val="22"/>
        </w:rPr>
      </w:pPr>
    </w:p>
    <w:p w14:paraId="0E283B19" w14:textId="77777777" w:rsidR="00490F82" w:rsidRPr="005B076C" w:rsidRDefault="00490F82" w:rsidP="001B6C27">
      <w:pPr>
        <w:pStyle w:val="Heading1"/>
        <w:jc w:val="both"/>
        <w:rPr>
          <w:rFonts w:cstheme="minorHAnsi"/>
          <w:color w:val="4C9D2F"/>
          <w:sz w:val="22"/>
          <w:szCs w:val="22"/>
        </w:rPr>
      </w:pPr>
    </w:p>
    <w:bookmarkEnd w:id="15"/>
    <w:p w14:paraId="386FF8B6" w14:textId="77777777" w:rsidR="00490F82" w:rsidRPr="00C77EF1" w:rsidRDefault="00C5363C" w:rsidP="001B6C27">
      <w:pPr>
        <w:pStyle w:val="Heading1"/>
        <w:jc w:val="both"/>
        <w:rPr>
          <w:rFonts w:cstheme="minorHAnsi"/>
          <w:color w:val="4C9D2F"/>
          <w:sz w:val="28"/>
          <w:szCs w:val="22"/>
        </w:rPr>
      </w:pPr>
      <w:r w:rsidRPr="005B076C">
        <w:rPr>
          <w:rFonts w:cstheme="minorHAnsi"/>
          <w:sz w:val="22"/>
          <w:szCs w:val="22"/>
        </w:rPr>
        <w:br w:type="column"/>
      </w:r>
      <w:r w:rsidR="00490F82" w:rsidRPr="00C77EF1">
        <w:rPr>
          <w:rFonts w:cstheme="minorHAnsi"/>
          <w:color w:val="4C9D2F"/>
          <w:sz w:val="28"/>
          <w:szCs w:val="22"/>
        </w:rPr>
        <w:lastRenderedPageBreak/>
        <w:t xml:space="preserve">Appendix B: </w:t>
      </w:r>
    </w:p>
    <w:p w14:paraId="3AA534A9" w14:textId="77777777" w:rsidR="00490F82" w:rsidRPr="00C77EF1" w:rsidRDefault="00490F82" w:rsidP="001B6C27">
      <w:pPr>
        <w:pStyle w:val="Heading1"/>
        <w:jc w:val="both"/>
        <w:rPr>
          <w:rFonts w:cstheme="minorHAnsi"/>
          <w:color w:val="4C9D2F"/>
          <w:sz w:val="28"/>
          <w:szCs w:val="22"/>
        </w:rPr>
      </w:pPr>
      <w:r w:rsidRPr="00C77EF1">
        <w:rPr>
          <w:rFonts w:cstheme="minorHAnsi"/>
          <w:color w:val="4C9D2F"/>
          <w:sz w:val="28"/>
          <w:szCs w:val="22"/>
        </w:rPr>
        <w:t>Further information and sources of support about common mental health issues</w:t>
      </w:r>
    </w:p>
    <w:p w14:paraId="6EE2095D" w14:textId="77777777" w:rsidR="00490F82" w:rsidRPr="00C77EF1" w:rsidRDefault="00490F82" w:rsidP="001B6C27">
      <w:pPr>
        <w:jc w:val="both"/>
        <w:rPr>
          <w:rFonts w:cstheme="minorHAnsi"/>
          <w:color w:val="4C9D2F"/>
          <w:sz w:val="28"/>
          <w:szCs w:val="22"/>
        </w:rPr>
      </w:pPr>
    </w:p>
    <w:p w14:paraId="708E2A0C" w14:textId="77777777" w:rsidR="00490F82" w:rsidRPr="00C77EF1" w:rsidRDefault="00490F82" w:rsidP="001B6C27">
      <w:pPr>
        <w:pStyle w:val="Heading2"/>
        <w:jc w:val="both"/>
        <w:rPr>
          <w:rFonts w:cstheme="minorHAnsi"/>
          <w:color w:val="4C9D2F"/>
          <w:sz w:val="24"/>
          <w:szCs w:val="22"/>
        </w:rPr>
      </w:pPr>
      <w:bookmarkStart w:id="18" w:name="_Toc294447462"/>
      <w:r w:rsidRPr="00C77EF1">
        <w:rPr>
          <w:rFonts w:cstheme="minorHAnsi"/>
          <w:color w:val="4C9D2F"/>
          <w:sz w:val="24"/>
          <w:szCs w:val="22"/>
        </w:rPr>
        <w:t>Prevalence of Mental Health and Emotional Wellbeing Issues</w:t>
      </w:r>
      <w:r w:rsidRPr="00C77EF1">
        <w:rPr>
          <w:rStyle w:val="FootnoteReference"/>
          <w:rFonts w:cstheme="minorHAnsi"/>
          <w:b w:val="0"/>
          <w:color w:val="4C9D2F"/>
          <w:sz w:val="24"/>
          <w:szCs w:val="22"/>
        </w:rPr>
        <w:footnoteReference w:id="3"/>
      </w:r>
      <w:bookmarkEnd w:id="18"/>
    </w:p>
    <w:p w14:paraId="18EFF28B" w14:textId="77777777" w:rsidR="00490F82" w:rsidRPr="005B076C" w:rsidRDefault="00490F82" w:rsidP="001B6C27">
      <w:pPr>
        <w:tabs>
          <w:tab w:val="left" w:pos="1222"/>
        </w:tabs>
        <w:jc w:val="both"/>
        <w:rPr>
          <w:rFonts w:cstheme="minorHAnsi"/>
          <w:sz w:val="22"/>
          <w:szCs w:val="22"/>
        </w:rPr>
      </w:pPr>
      <w:r w:rsidRPr="005B076C">
        <w:rPr>
          <w:rFonts w:cstheme="minorHAnsi"/>
          <w:sz w:val="22"/>
          <w:szCs w:val="22"/>
        </w:rPr>
        <w:tab/>
      </w:r>
    </w:p>
    <w:p w14:paraId="48386C6D"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1 in 10 children and young people aged 5 - 16 suffer from a diagnosable mental health disorder - that is around three children in every class.</w:t>
      </w:r>
    </w:p>
    <w:p w14:paraId="37A478B3"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Between 1 in every 12 and 1 in 15 children and young people deliberately self-harm.</w:t>
      </w:r>
    </w:p>
    <w:p w14:paraId="3BB74278"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There has been a big increase in the number of young people being admitted to hospital because of self-harm. Over the last ten years this figure has increased by 68%.</w:t>
      </w:r>
    </w:p>
    <w:p w14:paraId="007DCE77"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More than half of all adults with mental health problems were diagnosed in childhood. Less than half were treated appropriately at the time.</w:t>
      </w:r>
    </w:p>
    <w:p w14:paraId="756648AD"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Nearly 80,000 children and young people suffer from severe depression.</w:t>
      </w:r>
    </w:p>
    <w:p w14:paraId="6FFEFD72" w14:textId="77777777" w:rsidR="00490F82" w:rsidRPr="005B076C" w:rsidRDefault="00490F82" w:rsidP="001B6C27">
      <w:pPr>
        <w:pStyle w:val="ListParagraph"/>
        <w:numPr>
          <w:ilvl w:val="0"/>
          <w:numId w:val="19"/>
        </w:numPr>
        <w:spacing w:line="276" w:lineRule="auto"/>
        <w:jc w:val="both"/>
        <w:rPr>
          <w:rFonts w:cstheme="minorHAnsi"/>
          <w:b/>
          <w:sz w:val="22"/>
          <w:szCs w:val="22"/>
        </w:rPr>
      </w:pPr>
      <w:r w:rsidRPr="005B076C">
        <w:rPr>
          <w:rFonts w:cstheme="minorHAnsi"/>
          <w:sz w:val="22"/>
          <w:szCs w:val="22"/>
        </w:rPr>
        <w:t>The number of young people aged 15-16 with depression nearly doubled between the 1980s and the 2000s.</w:t>
      </w:r>
    </w:p>
    <w:p w14:paraId="244DF9AC"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Over 8,000 children aged under 10 years old suffer from severe depression.</w:t>
      </w:r>
    </w:p>
    <w:p w14:paraId="5E700DAE"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3.3% or about 290,000 children and young people have an anxiety disorder.</w:t>
      </w:r>
    </w:p>
    <w:p w14:paraId="0BC9B005"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72% of children in care have behavioural or emotional problems - these are some of the most vulnerable people in our society.</w:t>
      </w:r>
    </w:p>
    <w:p w14:paraId="53726131" w14:textId="77777777" w:rsidR="00490F82" w:rsidRPr="005B076C" w:rsidRDefault="00490F82" w:rsidP="001B6C27">
      <w:pPr>
        <w:ind w:left="360"/>
        <w:jc w:val="both"/>
        <w:rPr>
          <w:rFonts w:cstheme="minorHAnsi"/>
          <w:b/>
          <w:sz w:val="22"/>
          <w:szCs w:val="22"/>
        </w:rPr>
      </w:pPr>
    </w:p>
    <w:p w14:paraId="66078989" w14:textId="77777777" w:rsidR="00490F82" w:rsidRPr="005B076C" w:rsidRDefault="00490F82" w:rsidP="001B6C27">
      <w:pPr>
        <w:jc w:val="both"/>
        <w:rPr>
          <w:rFonts w:cstheme="minorHAnsi"/>
          <w:sz w:val="22"/>
          <w:szCs w:val="22"/>
        </w:rPr>
      </w:pPr>
      <w:r w:rsidRPr="005B076C">
        <w:rPr>
          <w:rFonts w:cstheme="minorHAnsi"/>
          <w:sz w:val="22"/>
          <w:szCs w:val="22"/>
        </w:rPr>
        <w:t xml:space="preserve">Below, we have sign-posted information and guidance about the issues most commonly seen in school-aged children. The links will take you through to the most relevant page of the listed website. Some pages are aimed primarily at parents but they are listed here because we think they are useful for school staff too. </w:t>
      </w:r>
    </w:p>
    <w:p w14:paraId="4A344CD2" w14:textId="77777777" w:rsidR="00490F82" w:rsidRPr="005B076C" w:rsidRDefault="00490F82" w:rsidP="001B6C27">
      <w:pPr>
        <w:jc w:val="both"/>
        <w:rPr>
          <w:rFonts w:cstheme="minorHAnsi"/>
          <w:sz w:val="22"/>
          <w:szCs w:val="22"/>
        </w:rPr>
      </w:pPr>
    </w:p>
    <w:p w14:paraId="5373FE63" w14:textId="77777777" w:rsidR="00490F82" w:rsidRPr="005B076C" w:rsidRDefault="00490F82" w:rsidP="001B6C27">
      <w:pPr>
        <w:jc w:val="both"/>
        <w:rPr>
          <w:rFonts w:cstheme="minorHAnsi"/>
          <w:sz w:val="22"/>
          <w:szCs w:val="22"/>
        </w:rPr>
      </w:pPr>
      <w:r w:rsidRPr="005B076C">
        <w:rPr>
          <w:rFonts w:cstheme="minorHAnsi"/>
          <w:sz w:val="22"/>
          <w:szCs w:val="22"/>
        </w:rPr>
        <w:t xml:space="preserve">Support on all these issues can be accessed via </w:t>
      </w:r>
      <w:hyperlink r:id="rId22" w:history="1">
        <w:r w:rsidRPr="005B076C">
          <w:rPr>
            <w:rStyle w:val="Hyperlink"/>
            <w:rFonts w:cstheme="minorHAnsi"/>
            <w:sz w:val="22"/>
            <w:szCs w:val="22"/>
          </w:rPr>
          <w:t>Young Minds</w:t>
        </w:r>
      </w:hyperlink>
      <w:r w:rsidRPr="005B076C">
        <w:rPr>
          <w:rFonts w:cstheme="minorHAnsi"/>
          <w:sz w:val="22"/>
          <w:szCs w:val="22"/>
        </w:rPr>
        <w:t xml:space="preserve"> (www.youngminds.org.uk), </w:t>
      </w:r>
      <w:hyperlink r:id="rId23" w:anchor=".VMxpXsbA67s" w:history="1">
        <w:r w:rsidRPr="005B076C">
          <w:rPr>
            <w:rStyle w:val="Hyperlink"/>
            <w:rFonts w:cstheme="minorHAnsi"/>
            <w:sz w:val="22"/>
            <w:szCs w:val="22"/>
          </w:rPr>
          <w:t>Mind</w:t>
        </w:r>
      </w:hyperlink>
      <w:r w:rsidRPr="005B076C">
        <w:rPr>
          <w:rFonts w:cstheme="minorHAnsi"/>
          <w:sz w:val="22"/>
          <w:szCs w:val="22"/>
        </w:rPr>
        <w:t xml:space="preserve"> (www.mind.org.uk) and (for e-learning opportunities)</w:t>
      </w:r>
      <w:hyperlink r:id="rId24" w:history="1">
        <w:r w:rsidRPr="005B076C">
          <w:rPr>
            <w:rStyle w:val="Hyperlink"/>
            <w:rFonts w:cstheme="minorHAnsi"/>
            <w:sz w:val="22"/>
            <w:szCs w:val="22"/>
          </w:rPr>
          <w:t xml:space="preserve"> Minded</w:t>
        </w:r>
      </w:hyperlink>
      <w:r w:rsidRPr="005B076C">
        <w:rPr>
          <w:rFonts w:cstheme="minorHAnsi"/>
          <w:sz w:val="22"/>
          <w:szCs w:val="22"/>
        </w:rPr>
        <w:t xml:space="preserve"> (</w:t>
      </w:r>
      <w:hyperlink r:id="rId25" w:history="1">
        <w:r w:rsidRPr="005B076C">
          <w:rPr>
            <w:rStyle w:val="Hyperlink"/>
            <w:rFonts w:cstheme="minorHAnsi"/>
            <w:sz w:val="22"/>
            <w:szCs w:val="22"/>
          </w:rPr>
          <w:t>www.minded.org.uk</w:t>
        </w:r>
      </w:hyperlink>
      <w:r w:rsidRPr="005B076C">
        <w:rPr>
          <w:rFonts w:cstheme="minorHAnsi"/>
          <w:sz w:val="22"/>
          <w:szCs w:val="22"/>
        </w:rPr>
        <w:t>).</w:t>
      </w:r>
    </w:p>
    <w:p w14:paraId="23F2FD99" w14:textId="77777777" w:rsidR="00490F82" w:rsidRPr="005B076C" w:rsidRDefault="00490F82" w:rsidP="001B6C27">
      <w:pPr>
        <w:jc w:val="both"/>
        <w:rPr>
          <w:rFonts w:cstheme="minorHAnsi"/>
          <w:sz w:val="22"/>
          <w:szCs w:val="22"/>
        </w:rPr>
      </w:pPr>
    </w:p>
    <w:p w14:paraId="3BF7A40F" w14:textId="77777777" w:rsidR="00490F82" w:rsidRPr="00C77EF1" w:rsidRDefault="00490F82" w:rsidP="001B6C27">
      <w:pPr>
        <w:pStyle w:val="Heading2"/>
        <w:jc w:val="both"/>
        <w:rPr>
          <w:rFonts w:cstheme="minorHAnsi"/>
          <w:color w:val="4C9D2F"/>
          <w:sz w:val="24"/>
          <w:szCs w:val="22"/>
        </w:rPr>
      </w:pPr>
      <w:bookmarkStart w:id="19" w:name="_Toc414984814"/>
      <w:bookmarkStart w:id="20" w:name="_Toc294447463"/>
      <w:r w:rsidRPr="00C77EF1">
        <w:rPr>
          <w:rFonts w:cstheme="minorHAnsi"/>
          <w:color w:val="4C9D2F"/>
          <w:sz w:val="24"/>
          <w:szCs w:val="22"/>
        </w:rPr>
        <w:t>Self-harm</w:t>
      </w:r>
      <w:bookmarkEnd w:id="19"/>
      <w:bookmarkEnd w:id="20"/>
      <w:r w:rsidRPr="00C77EF1">
        <w:rPr>
          <w:rFonts w:cstheme="minorHAnsi"/>
          <w:color w:val="4C9D2F"/>
          <w:sz w:val="24"/>
          <w:szCs w:val="22"/>
        </w:rPr>
        <w:t xml:space="preserve"> </w:t>
      </w:r>
    </w:p>
    <w:p w14:paraId="265DA63F" w14:textId="77777777" w:rsidR="00490F82" w:rsidRDefault="00490F82" w:rsidP="001B6C27">
      <w:pPr>
        <w:jc w:val="both"/>
        <w:rPr>
          <w:rFonts w:cstheme="minorHAnsi"/>
          <w:sz w:val="22"/>
          <w:szCs w:val="22"/>
        </w:rPr>
      </w:pPr>
      <w:r w:rsidRPr="005B076C">
        <w:rPr>
          <w:rFonts w:cstheme="minorHAnsi"/>
          <w:sz w:val="22"/>
          <w:szCs w:val="22"/>
        </w:rPr>
        <w:t xml:space="preserve">Self-harm describes any behaviour where a young person causes harm to themselves in order to cope with thoughts, feelings or experiences they are not able to manage in any other way. It most frequently takes the form of cutting, burning or non-lethal overdoses in adolescents, while younger children and young people with special needs are more likely to pick or scratch at wounds, pull out their hair </w:t>
      </w:r>
      <w:r w:rsidR="00C77EF1">
        <w:rPr>
          <w:rFonts w:cstheme="minorHAnsi"/>
          <w:sz w:val="22"/>
          <w:szCs w:val="22"/>
        </w:rPr>
        <w:t xml:space="preserve">or bang or bruise themselves.  </w:t>
      </w:r>
    </w:p>
    <w:p w14:paraId="71BF8DB5" w14:textId="77777777" w:rsidR="00C77EF1" w:rsidRPr="005B076C" w:rsidRDefault="00C77EF1" w:rsidP="001B6C27">
      <w:pPr>
        <w:jc w:val="both"/>
        <w:rPr>
          <w:rFonts w:cstheme="minorHAnsi"/>
          <w:sz w:val="22"/>
          <w:szCs w:val="22"/>
        </w:rPr>
      </w:pPr>
    </w:p>
    <w:p w14:paraId="5CAC5C40" w14:textId="77777777" w:rsidR="00490F82" w:rsidRPr="005B076C" w:rsidRDefault="00490F82" w:rsidP="001B6C27">
      <w:pPr>
        <w:pStyle w:val="Heading3"/>
        <w:jc w:val="both"/>
        <w:rPr>
          <w:rFonts w:cstheme="minorHAnsi"/>
          <w:sz w:val="22"/>
          <w:szCs w:val="22"/>
        </w:rPr>
      </w:pPr>
      <w:bookmarkStart w:id="21" w:name="_Toc294447464"/>
      <w:r w:rsidRPr="005B076C">
        <w:rPr>
          <w:rFonts w:cstheme="minorHAnsi"/>
          <w:sz w:val="22"/>
          <w:szCs w:val="22"/>
        </w:rPr>
        <w:t>Online support</w:t>
      </w:r>
      <w:bookmarkEnd w:id="21"/>
    </w:p>
    <w:p w14:paraId="5B5BFB0F" w14:textId="77777777" w:rsidR="00490F82" w:rsidRPr="005B076C" w:rsidRDefault="00000000" w:rsidP="001B6C27">
      <w:pPr>
        <w:jc w:val="both"/>
        <w:rPr>
          <w:rFonts w:cstheme="minorHAnsi"/>
          <w:sz w:val="22"/>
          <w:szCs w:val="22"/>
        </w:rPr>
      </w:pPr>
      <w:hyperlink r:id="rId26" w:history="1">
        <w:r w:rsidR="00490F82" w:rsidRPr="005B076C">
          <w:rPr>
            <w:rStyle w:val="Hyperlink"/>
            <w:rFonts w:cstheme="minorHAnsi"/>
            <w:sz w:val="22"/>
            <w:szCs w:val="22"/>
          </w:rPr>
          <w:t>SelfHarm.co.uk</w:t>
        </w:r>
      </w:hyperlink>
      <w:r w:rsidR="00490F82" w:rsidRPr="005B076C">
        <w:rPr>
          <w:rFonts w:cstheme="minorHAnsi"/>
          <w:sz w:val="22"/>
          <w:szCs w:val="22"/>
        </w:rPr>
        <w:t>: www.selfharm.co.uk</w:t>
      </w:r>
    </w:p>
    <w:p w14:paraId="72BB594B" w14:textId="77777777" w:rsidR="00490F82" w:rsidRPr="005B076C" w:rsidRDefault="00000000" w:rsidP="001B6C27">
      <w:pPr>
        <w:jc w:val="both"/>
        <w:rPr>
          <w:rFonts w:cstheme="minorHAnsi"/>
          <w:sz w:val="22"/>
          <w:szCs w:val="22"/>
        </w:rPr>
      </w:pPr>
      <w:hyperlink r:id="rId27" w:history="1">
        <w:r w:rsidR="00490F82" w:rsidRPr="005B076C">
          <w:rPr>
            <w:rStyle w:val="Hyperlink"/>
            <w:rFonts w:cstheme="minorHAnsi"/>
            <w:sz w:val="22"/>
            <w:szCs w:val="22"/>
          </w:rPr>
          <w:t>National Self-Harm Network</w:t>
        </w:r>
      </w:hyperlink>
      <w:r w:rsidR="00490F82" w:rsidRPr="005B076C">
        <w:rPr>
          <w:rFonts w:cstheme="minorHAnsi"/>
          <w:sz w:val="22"/>
          <w:szCs w:val="22"/>
        </w:rPr>
        <w:t xml:space="preserve">: </w:t>
      </w:r>
      <w:hyperlink r:id="rId28" w:history="1">
        <w:r w:rsidR="00490F82" w:rsidRPr="005B076C">
          <w:rPr>
            <w:rStyle w:val="Hyperlink"/>
            <w:rFonts w:cstheme="minorHAnsi"/>
            <w:sz w:val="22"/>
            <w:szCs w:val="22"/>
          </w:rPr>
          <w:t>www.nshn.co.uk</w:t>
        </w:r>
      </w:hyperlink>
    </w:p>
    <w:p w14:paraId="185D9333" w14:textId="77777777" w:rsidR="00490F82" w:rsidRPr="005B076C" w:rsidRDefault="00490F82" w:rsidP="001B6C27">
      <w:pPr>
        <w:pStyle w:val="Heading4"/>
        <w:rPr>
          <w:rFonts w:asciiTheme="minorHAnsi" w:hAnsiTheme="minorHAnsi" w:cstheme="minorHAnsi"/>
          <w:sz w:val="22"/>
          <w:szCs w:val="22"/>
        </w:rPr>
      </w:pPr>
    </w:p>
    <w:p w14:paraId="58E4D63B" w14:textId="77777777" w:rsidR="00490F82" w:rsidRPr="005B076C" w:rsidRDefault="00490F82" w:rsidP="001B6C27">
      <w:pPr>
        <w:pStyle w:val="Heading3"/>
        <w:jc w:val="both"/>
        <w:rPr>
          <w:rFonts w:cstheme="minorHAnsi"/>
          <w:sz w:val="22"/>
          <w:szCs w:val="22"/>
        </w:rPr>
      </w:pPr>
      <w:bookmarkStart w:id="22" w:name="_Toc294447465"/>
      <w:r w:rsidRPr="005B076C">
        <w:rPr>
          <w:rFonts w:cstheme="minorHAnsi"/>
          <w:sz w:val="22"/>
          <w:szCs w:val="22"/>
        </w:rPr>
        <w:t>Books</w:t>
      </w:r>
      <w:bookmarkEnd w:id="22"/>
    </w:p>
    <w:p w14:paraId="5DFB72F1" w14:textId="77777777" w:rsidR="00490F82" w:rsidRPr="005B076C" w:rsidRDefault="00490F82" w:rsidP="001B6C27">
      <w:pPr>
        <w:jc w:val="both"/>
        <w:rPr>
          <w:rFonts w:cstheme="minorHAnsi"/>
          <w:sz w:val="22"/>
          <w:szCs w:val="22"/>
        </w:rPr>
      </w:pPr>
      <w:r w:rsidRPr="005B076C">
        <w:rPr>
          <w:rFonts w:cstheme="minorHAnsi"/>
          <w:sz w:val="22"/>
          <w:szCs w:val="22"/>
        </w:rPr>
        <w:t xml:space="preserve">Pooky Knightsmith (2015) </w:t>
      </w:r>
      <w:r w:rsidRPr="005B076C">
        <w:rPr>
          <w:rFonts w:cstheme="minorHAnsi"/>
          <w:i/>
          <w:sz w:val="22"/>
          <w:szCs w:val="22"/>
        </w:rPr>
        <w:t>Self-Harm and Eating Disorders in Schools: A Guide to Whole School Support and Practical Strategies</w:t>
      </w:r>
      <w:r w:rsidRPr="005B076C">
        <w:rPr>
          <w:rFonts w:cstheme="minorHAnsi"/>
          <w:sz w:val="22"/>
          <w:szCs w:val="22"/>
        </w:rPr>
        <w:t>. London: Jessica Kingsley Publishers</w:t>
      </w:r>
    </w:p>
    <w:p w14:paraId="12757BC5" w14:textId="77777777" w:rsidR="00490F82" w:rsidRPr="005B076C" w:rsidRDefault="00490F82" w:rsidP="001B6C27">
      <w:pPr>
        <w:jc w:val="both"/>
        <w:rPr>
          <w:rFonts w:cstheme="minorHAnsi"/>
          <w:sz w:val="22"/>
          <w:szCs w:val="22"/>
        </w:rPr>
      </w:pPr>
    </w:p>
    <w:p w14:paraId="4019DD7A" w14:textId="77777777" w:rsidR="00490F82" w:rsidRPr="005B076C" w:rsidRDefault="00490F82" w:rsidP="001B6C27">
      <w:pPr>
        <w:jc w:val="both"/>
        <w:rPr>
          <w:rFonts w:cstheme="minorHAnsi"/>
          <w:sz w:val="22"/>
          <w:szCs w:val="22"/>
        </w:rPr>
      </w:pPr>
      <w:r w:rsidRPr="005B076C">
        <w:rPr>
          <w:rFonts w:cstheme="minorHAnsi"/>
          <w:sz w:val="22"/>
          <w:szCs w:val="22"/>
        </w:rPr>
        <w:lastRenderedPageBreak/>
        <w:t xml:space="preserve">Keith Hawton and Karen Rodham (2006) </w:t>
      </w:r>
      <w:r w:rsidRPr="005B076C">
        <w:rPr>
          <w:rFonts w:cstheme="minorHAnsi"/>
          <w:i/>
          <w:sz w:val="22"/>
          <w:szCs w:val="22"/>
        </w:rPr>
        <w:t>By Their Own Young Hand: Deliberate Self-harm and Suicidal Ideas in Adolescents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London: Jessica Kingsley Publishers</w:t>
      </w:r>
    </w:p>
    <w:p w14:paraId="3B5271E7" w14:textId="77777777" w:rsidR="00490F82" w:rsidRPr="005B076C" w:rsidRDefault="00490F82" w:rsidP="001B6C27">
      <w:pPr>
        <w:jc w:val="both"/>
        <w:rPr>
          <w:rFonts w:cstheme="minorHAnsi"/>
          <w:sz w:val="22"/>
          <w:szCs w:val="22"/>
        </w:rPr>
      </w:pPr>
    </w:p>
    <w:p w14:paraId="64E889ED" w14:textId="77777777" w:rsidR="00490F82" w:rsidRPr="005B076C" w:rsidRDefault="00490F82" w:rsidP="001B6C27">
      <w:pPr>
        <w:jc w:val="both"/>
        <w:rPr>
          <w:rFonts w:cstheme="minorHAnsi"/>
          <w:sz w:val="22"/>
          <w:szCs w:val="22"/>
        </w:rPr>
      </w:pPr>
      <w:r w:rsidRPr="005B076C">
        <w:rPr>
          <w:rFonts w:cstheme="minorHAnsi"/>
          <w:sz w:val="22"/>
          <w:szCs w:val="22"/>
        </w:rPr>
        <w:t xml:space="preserve">Carol Fitzpatrick (2012) </w:t>
      </w:r>
      <w:r w:rsidRPr="005B076C">
        <w:rPr>
          <w:rFonts w:cstheme="minorHAnsi"/>
          <w:i/>
          <w:sz w:val="22"/>
          <w:szCs w:val="22"/>
        </w:rPr>
        <w:t>A Short Introduction to Understanding and Supporting Children and Young People Who Self-Harm</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 xml:space="preserve">London: Jessica Kingsley Publishers </w:t>
      </w:r>
    </w:p>
    <w:p w14:paraId="48002F3A" w14:textId="77777777" w:rsidR="00490F82" w:rsidRPr="005B076C" w:rsidRDefault="00490F82" w:rsidP="001B6C27">
      <w:pPr>
        <w:jc w:val="both"/>
        <w:rPr>
          <w:rFonts w:cstheme="minorHAnsi"/>
          <w:b/>
          <w:sz w:val="22"/>
          <w:szCs w:val="22"/>
        </w:rPr>
      </w:pPr>
    </w:p>
    <w:p w14:paraId="4A208DA6" w14:textId="77777777" w:rsidR="00490F82" w:rsidRPr="00C77EF1" w:rsidRDefault="00490F82" w:rsidP="001B6C27">
      <w:pPr>
        <w:pStyle w:val="Heading2"/>
        <w:jc w:val="both"/>
        <w:rPr>
          <w:rFonts w:cstheme="minorHAnsi"/>
          <w:color w:val="4C9D2F"/>
          <w:sz w:val="24"/>
          <w:szCs w:val="22"/>
        </w:rPr>
      </w:pPr>
      <w:bookmarkStart w:id="23" w:name="_Toc414984819"/>
      <w:bookmarkStart w:id="24" w:name="_Toc294447466"/>
      <w:bookmarkStart w:id="25" w:name="_Toc414984817"/>
      <w:bookmarkStart w:id="26" w:name="_Toc414984815"/>
      <w:r w:rsidRPr="00C77EF1">
        <w:rPr>
          <w:rFonts w:cstheme="minorHAnsi"/>
          <w:color w:val="4C9D2F"/>
          <w:sz w:val="24"/>
          <w:szCs w:val="22"/>
        </w:rPr>
        <w:t>Depression</w:t>
      </w:r>
      <w:bookmarkEnd w:id="23"/>
      <w:bookmarkEnd w:id="24"/>
    </w:p>
    <w:p w14:paraId="5DE70161" w14:textId="77777777" w:rsidR="00490F82" w:rsidRPr="005B076C" w:rsidRDefault="00490F82" w:rsidP="001B6C27">
      <w:pPr>
        <w:jc w:val="both"/>
        <w:rPr>
          <w:rFonts w:cstheme="minorHAnsi"/>
          <w:sz w:val="22"/>
          <w:szCs w:val="22"/>
        </w:rPr>
      </w:pPr>
      <w:r w:rsidRPr="005B076C">
        <w:rPr>
          <w:rFonts w:cstheme="minorHAnsi"/>
          <w:sz w:val="22"/>
          <w:szCs w:val="22"/>
        </w:rPr>
        <w:t>Ups and downs are a normal part of life for all of us, but for someone who is suffering from depression these ups and downs may be more extreme. Feelings of failure, hopelessness, numbness or sadness may invade their day-to-day life over an extended period of weeks or months, and have a significant impact on their behaviour and ability and motivation to engage in day-to-day activities.</w:t>
      </w:r>
    </w:p>
    <w:p w14:paraId="022CCB8C" w14:textId="77777777" w:rsidR="00490F82" w:rsidRPr="005B076C" w:rsidRDefault="00490F82" w:rsidP="001B6C27">
      <w:pPr>
        <w:jc w:val="both"/>
        <w:rPr>
          <w:rFonts w:cstheme="minorHAnsi"/>
          <w:sz w:val="22"/>
          <w:szCs w:val="22"/>
        </w:rPr>
      </w:pPr>
    </w:p>
    <w:p w14:paraId="0B895D27" w14:textId="77777777" w:rsidR="00490F82" w:rsidRPr="005B076C" w:rsidRDefault="00490F82" w:rsidP="001B6C27">
      <w:pPr>
        <w:pStyle w:val="Heading3"/>
        <w:jc w:val="both"/>
        <w:rPr>
          <w:rFonts w:cstheme="minorHAnsi"/>
          <w:sz w:val="22"/>
          <w:szCs w:val="22"/>
        </w:rPr>
      </w:pPr>
      <w:bookmarkStart w:id="27" w:name="_Toc294447467"/>
      <w:r w:rsidRPr="005B076C">
        <w:rPr>
          <w:rFonts w:cstheme="minorHAnsi"/>
          <w:sz w:val="22"/>
          <w:szCs w:val="22"/>
        </w:rPr>
        <w:t>Online support</w:t>
      </w:r>
      <w:bookmarkEnd w:id="27"/>
    </w:p>
    <w:p w14:paraId="2FC769DA" w14:textId="77777777" w:rsidR="00490F82" w:rsidRPr="005B076C" w:rsidRDefault="00000000" w:rsidP="001B6C27">
      <w:pPr>
        <w:jc w:val="both"/>
        <w:rPr>
          <w:rFonts w:cstheme="minorHAnsi"/>
          <w:sz w:val="22"/>
          <w:szCs w:val="22"/>
        </w:rPr>
      </w:pPr>
      <w:hyperlink r:id="rId29" w:history="1">
        <w:r w:rsidR="00490F82" w:rsidRPr="005B076C">
          <w:rPr>
            <w:rStyle w:val="Hyperlink"/>
            <w:rFonts w:cstheme="minorHAnsi"/>
            <w:sz w:val="22"/>
            <w:szCs w:val="22"/>
          </w:rPr>
          <w:t>Depression Alliance</w:t>
        </w:r>
      </w:hyperlink>
      <w:r w:rsidR="00490F82" w:rsidRPr="005B076C">
        <w:rPr>
          <w:rFonts w:cstheme="minorHAnsi"/>
          <w:sz w:val="22"/>
          <w:szCs w:val="22"/>
        </w:rPr>
        <w:t xml:space="preserve">: </w:t>
      </w:r>
      <w:hyperlink r:id="rId30" w:history="1">
        <w:r w:rsidR="00490F82" w:rsidRPr="005B076C">
          <w:rPr>
            <w:rStyle w:val="Hyperlink"/>
            <w:rFonts w:cstheme="minorHAnsi"/>
            <w:sz w:val="22"/>
            <w:szCs w:val="22"/>
          </w:rPr>
          <w:t>www.depressionalliance.org/information/what-depression</w:t>
        </w:r>
      </w:hyperlink>
    </w:p>
    <w:p w14:paraId="1034A203" w14:textId="77777777" w:rsidR="00490F82" w:rsidRPr="005B076C" w:rsidRDefault="00490F82" w:rsidP="001B6C27">
      <w:pPr>
        <w:jc w:val="both"/>
        <w:rPr>
          <w:rFonts w:cstheme="minorHAnsi"/>
          <w:sz w:val="22"/>
          <w:szCs w:val="22"/>
        </w:rPr>
      </w:pPr>
    </w:p>
    <w:p w14:paraId="4E37FECE" w14:textId="77777777" w:rsidR="00490F82" w:rsidRPr="005B076C" w:rsidRDefault="00490F82" w:rsidP="001B6C27">
      <w:pPr>
        <w:pStyle w:val="Heading3"/>
        <w:jc w:val="both"/>
        <w:rPr>
          <w:rFonts w:cstheme="minorHAnsi"/>
          <w:sz w:val="22"/>
          <w:szCs w:val="22"/>
        </w:rPr>
      </w:pPr>
      <w:bookmarkStart w:id="28" w:name="_Toc294447468"/>
      <w:r w:rsidRPr="005B076C">
        <w:rPr>
          <w:rFonts w:cstheme="minorHAnsi"/>
          <w:sz w:val="22"/>
          <w:szCs w:val="22"/>
        </w:rPr>
        <w:t>Books</w:t>
      </w:r>
      <w:bookmarkEnd w:id="28"/>
    </w:p>
    <w:p w14:paraId="5536FF63" w14:textId="77777777" w:rsidR="00490F82" w:rsidRPr="005B076C" w:rsidRDefault="00490F82" w:rsidP="001B6C27">
      <w:pPr>
        <w:jc w:val="both"/>
        <w:rPr>
          <w:rFonts w:cstheme="minorHAnsi"/>
          <w:sz w:val="22"/>
          <w:szCs w:val="22"/>
        </w:rPr>
      </w:pPr>
      <w:r w:rsidRPr="005B076C">
        <w:rPr>
          <w:rFonts w:cstheme="minorHAnsi"/>
          <w:sz w:val="22"/>
          <w:szCs w:val="22"/>
        </w:rPr>
        <w:t xml:space="preserve">Christopher Dowrick and Susan Martin (2015) </w:t>
      </w:r>
      <w:r w:rsidRPr="005B076C">
        <w:rPr>
          <w:rFonts w:cstheme="minorHAnsi"/>
          <w:i/>
          <w:sz w:val="22"/>
          <w:szCs w:val="22"/>
        </w:rPr>
        <w:t>Can I Tell you about Depression?: A guide for friends, family and professionals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London: Jessica Kingsley Publishers</w:t>
      </w:r>
    </w:p>
    <w:p w14:paraId="39F05354" w14:textId="77777777" w:rsidR="00490F82" w:rsidRPr="005B076C" w:rsidRDefault="00490F82" w:rsidP="001B6C27">
      <w:pPr>
        <w:jc w:val="both"/>
        <w:rPr>
          <w:rFonts w:cstheme="minorHAnsi"/>
          <w:sz w:val="22"/>
          <w:szCs w:val="22"/>
        </w:rPr>
      </w:pPr>
    </w:p>
    <w:p w14:paraId="53B9999A" w14:textId="77777777" w:rsidR="00490F82" w:rsidRPr="00C77EF1" w:rsidRDefault="00490F82" w:rsidP="001B6C27">
      <w:pPr>
        <w:pStyle w:val="Heading2"/>
        <w:jc w:val="both"/>
        <w:rPr>
          <w:rFonts w:cstheme="minorHAnsi"/>
          <w:color w:val="4C9D2F"/>
          <w:sz w:val="24"/>
          <w:szCs w:val="22"/>
        </w:rPr>
      </w:pPr>
      <w:bookmarkStart w:id="29" w:name="_Toc294447469"/>
      <w:r w:rsidRPr="00C77EF1">
        <w:rPr>
          <w:rFonts w:cstheme="minorHAnsi"/>
          <w:color w:val="4C9D2F"/>
          <w:sz w:val="24"/>
          <w:szCs w:val="22"/>
        </w:rPr>
        <w:t>Anxiety, panic attacks and phobias</w:t>
      </w:r>
      <w:bookmarkEnd w:id="25"/>
      <w:bookmarkEnd w:id="29"/>
    </w:p>
    <w:p w14:paraId="12468BDB" w14:textId="77777777" w:rsidR="00490F82" w:rsidRPr="005B076C" w:rsidRDefault="00490F82" w:rsidP="001B6C27">
      <w:pPr>
        <w:jc w:val="both"/>
        <w:rPr>
          <w:rFonts w:cstheme="minorHAnsi"/>
          <w:sz w:val="22"/>
          <w:szCs w:val="22"/>
        </w:rPr>
      </w:pPr>
      <w:r w:rsidRPr="005B076C">
        <w:rPr>
          <w:rFonts w:cstheme="minorHAnsi"/>
          <w:sz w:val="22"/>
          <w:szCs w:val="22"/>
        </w:rPr>
        <w:t xml:space="preserve">Anxiety can take many forms in children and young people, and it is something that each of us experiences at low levels as part of normal life. When thoughts of anxiety, fear or panic are repeatedly present over several weeks or months and/or they are beginning to impact on a young person’s ability to access or enjoy day-to-day life, intervention is needed. </w:t>
      </w:r>
    </w:p>
    <w:p w14:paraId="376FFB0B" w14:textId="77777777" w:rsidR="00490F82" w:rsidRPr="005B076C" w:rsidRDefault="00490F82" w:rsidP="001B6C27">
      <w:pPr>
        <w:jc w:val="both"/>
        <w:rPr>
          <w:rFonts w:cstheme="minorHAnsi"/>
          <w:sz w:val="22"/>
          <w:szCs w:val="22"/>
        </w:rPr>
      </w:pPr>
    </w:p>
    <w:p w14:paraId="5DFEAE75" w14:textId="77777777" w:rsidR="00490F82" w:rsidRPr="005B076C" w:rsidRDefault="00490F82" w:rsidP="001B6C27">
      <w:pPr>
        <w:pStyle w:val="Heading3"/>
        <w:jc w:val="both"/>
        <w:rPr>
          <w:rFonts w:cstheme="minorHAnsi"/>
          <w:sz w:val="22"/>
          <w:szCs w:val="22"/>
        </w:rPr>
      </w:pPr>
      <w:bookmarkStart w:id="30" w:name="_Toc294447470"/>
      <w:r w:rsidRPr="005B076C">
        <w:rPr>
          <w:rFonts w:cstheme="minorHAnsi"/>
          <w:sz w:val="22"/>
          <w:szCs w:val="22"/>
        </w:rPr>
        <w:t>Online support</w:t>
      </w:r>
      <w:bookmarkEnd w:id="30"/>
    </w:p>
    <w:p w14:paraId="0E77BA10" w14:textId="77777777" w:rsidR="00490F82" w:rsidRPr="005B076C" w:rsidRDefault="00000000" w:rsidP="001B6C27">
      <w:pPr>
        <w:jc w:val="both"/>
        <w:rPr>
          <w:rFonts w:cstheme="minorHAnsi"/>
          <w:sz w:val="22"/>
          <w:szCs w:val="22"/>
        </w:rPr>
      </w:pPr>
      <w:hyperlink r:id="rId31" w:history="1">
        <w:r w:rsidR="00490F82" w:rsidRPr="005B076C">
          <w:rPr>
            <w:rStyle w:val="Hyperlink"/>
            <w:rFonts w:cstheme="minorHAnsi"/>
            <w:sz w:val="22"/>
            <w:szCs w:val="22"/>
          </w:rPr>
          <w:t>Anxiety UK</w:t>
        </w:r>
      </w:hyperlink>
      <w:r w:rsidR="00490F82" w:rsidRPr="005B076C">
        <w:rPr>
          <w:rFonts w:cstheme="minorHAnsi"/>
          <w:sz w:val="22"/>
          <w:szCs w:val="22"/>
        </w:rPr>
        <w:t xml:space="preserve">: </w:t>
      </w:r>
      <w:hyperlink r:id="rId32" w:history="1">
        <w:r w:rsidR="00490F82" w:rsidRPr="005B076C">
          <w:rPr>
            <w:rStyle w:val="Hyperlink"/>
            <w:rFonts w:cstheme="minorHAnsi"/>
            <w:sz w:val="22"/>
            <w:szCs w:val="22"/>
          </w:rPr>
          <w:t>www.anxietyuk.org.uk</w:t>
        </w:r>
      </w:hyperlink>
    </w:p>
    <w:p w14:paraId="2229BF72" w14:textId="77777777" w:rsidR="00490F82" w:rsidRPr="005B076C" w:rsidRDefault="00490F82" w:rsidP="001B6C27">
      <w:pPr>
        <w:jc w:val="both"/>
        <w:rPr>
          <w:rFonts w:cstheme="minorHAnsi"/>
          <w:sz w:val="22"/>
          <w:szCs w:val="22"/>
        </w:rPr>
      </w:pPr>
    </w:p>
    <w:p w14:paraId="36A244C4" w14:textId="77777777" w:rsidR="00490F82" w:rsidRPr="005B076C" w:rsidRDefault="00490F82" w:rsidP="001B6C27">
      <w:pPr>
        <w:pStyle w:val="Heading3"/>
        <w:jc w:val="both"/>
        <w:rPr>
          <w:rFonts w:cstheme="minorHAnsi"/>
          <w:sz w:val="22"/>
          <w:szCs w:val="22"/>
        </w:rPr>
      </w:pPr>
      <w:bookmarkStart w:id="31" w:name="_Toc294447471"/>
      <w:r w:rsidRPr="005B076C">
        <w:rPr>
          <w:rStyle w:val="Hyperlink"/>
          <w:rFonts w:cstheme="minorHAnsi"/>
          <w:sz w:val="22"/>
          <w:szCs w:val="22"/>
        </w:rPr>
        <w:t>Books</w:t>
      </w:r>
      <w:bookmarkEnd w:id="31"/>
    </w:p>
    <w:p w14:paraId="0A34F091" w14:textId="77777777" w:rsidR="00490F82" w:rsidRPr="005B076C" w:rsidRDefault="00490F82" w:rsidP="001B6C27">
      <w:pPr>
        <w:jc w:val="both"/>
        <w:rPr>
          <w:rFonts w:cstheme="minorHAnsi"/>
          <w:sz w:val="22"/>
          <w:szCs w:val="22"/>
        </w:rPr>
      </w:pPr>
      <w:r w:rsidRPr="005B076C">
        <w:rPr>
          <w:rFonts w:cstheme="minorHAnsi"/>
          <w:sz w:val="22"/>
          <w:szCs w:val="22"/>
        </w:rPr>
        <w:t xml:space="preserve">Lucy Willetts and Polly Waite (2014) </w:t>
      </w:r>
      <w:r w:rsidRPr="005B076C">
        <w:rPr>
          <w:rFonts w:cstheme="minorHAnsi"/>
          <w:i/>
          <w:sz w:val="22"/>
          <w:szCs w:val="22"/>
        </w:rPr>
        <w:t>Can I Tell you about Anxiety?: A guide for friends, family and professionals</w:t>
      </w:r>
      <w:r w:rsidRPr="005B076C">
        <w:rPr>
          <w:rFonts w:cstheme="minorHAnsi"/>
          <w:sz w:val="22"/>
          <w:szCs w:val="22"/>
        </w:rPr>
        <w:t>. London: Jessica Kingsley Publishers</w:t>
      </w:r>
    </w:p>
    <w:p w14:paraId="2BFDAA97" w14:textId="77777777" w:rsidR="00490F82" w:rsidRPr="005B076C" w:rsidRDefault="00490F82" w:rsidP="001B6C27">
      <w:pPr>
        <w:jc w:val="both"/>
        <w:rPr>
          <w:rFonts w:cstheme="minorHAnsi"/>
          <w:sz w:val="22"/>
          <w:szCs w:val="22"/>
        </w:rPr>
      </w:pPr>
    </w:p>
    <w:p w14:paraId="3D863A5F" w14:textId="77777777" w:rsidR="00490F82" w:rsidRPr="005B076C" w:rsidRDefault="00490F82" w:rsidP="001B6C27">
      <w:pPr>
        <w:jc w:val="both"/>
        <w:rPr>
          <w:rFonts w:cstheme="minorHAnsi"/>
          <w:sz w:val="22"/>
          <w:szCs w:val="22"/>
        </w:rPr>
      </w:pPr>
      <w:r w:rsidRPr="005B076C">
        <w:rPr>
          <w:rFonts w:cstheme="minorHAnsi"/>
          <w:sz w:val="22"/>
          <w:szCs w:val="22"/>
        </w:rPr>
        <w:t xml:space="preserve">Carol Fitzpatrick (2015) </w:t>
      </w:r>
      <w:r w:rsidRPr="005B076C">
        <w:rPr>
          <w:rFonts w:cstheme="minorHAnsi"/>
          <w:i/>
          <w:sz w:val="22"/>
          <w:szCs w:val="22"/>
        </w:rPr>
        <w:t>A Short Introduction to Helping Young People Manage Anxiety</w:t>
      </w:r>
      <w:r w:rsidRPr="005B076C">
        <w:rPr>
          <w:rFonts w:cstheme="minorHAnsi"/>
          <w:sz w:val="22"/>
          <w:szCs w:val="22"/>
        </w:rPr>
        <w:t>. London: Jessica Kingsley Publishers</w:t>
      </w:r>
    </w:p>
    <w:p w14:paraId="617A2E58" w14:textId="77777777" w:rsidR="00490F82" w:rsidRPr="005B076C" w:rsidRDefault="00490F82" w:rsidP="001B6C27">
      <w:pPr>
        <w:jc w:val="both"/>
        <w:rPr>
          <w:rFonts w:cstheme="minorHAnsi"/>
          <w:sz w:val="22"/>
          <w:szCs w:val="22"/>
        </w:rPr>
      </w:pPr>
    </w:p>
    <w:p w14:paraId="2750CC06" w14:textId="77777777" w:rsidR="00490F82" w:rsidRPr="00C77EF1" w:rsidRDefault="00490F82" w:rsidP="001B6C27">
      <w:pPr>
        <w:pStyle w:val="Heading2"/>
        <w:jc w:val="both"/>
        <w:rPr>
          <w:rFonts w:cstheme="minorHAnsi"/>
          <w:color w:val="4C9D2F"/>
          <w:sz w:val="24"/>
          <w:szCs w:val="22"/>
        </w:rPr>
      </w:pPr>
      <w:bookmarkStart w:id="32" w:name="_Toc414984818"/>
      <w:bookmarkStart w:id="33" w:name="_Toc294447472"/>
      <w:r w:rsidRPr="00C77EF1">
        <w:rPr>
          <w:rFonts w:cstheme="minorHAnsi"/>
          <w:color w:val="4C9D2F"/>
          <w:sz w:val="24"/>
          <w:szCs w:val="22"/>
        </w:rPr>
        <w:t>Obsessions and compulsions</w:t>
      </w:r>
      <w:bookmarkEnd w:id="32"/>
      <w:bookmarkEnd w:id="33"/>
    </w:p>
    <w:p w14:paraId="61AFC4CA" w14:textId="77777777" w:rsidR="00490F82" w:rsidRPr="005B076C" w:rsidRDefault="00490F82" w:rsidP="001B6C27">
      <w:pPr>
        <w:jc w:val="both"/>
        <w:rPr>
          <w:rFonts w:cstheme="minorHAnsi"/>
          <w:sz w:val="22"/>
          <w:szCs w:val="22"/>
        </w:rPr>
      </w:pPr>
      <w:r w:rsidRPr="005B076C">
        <w:rPr>
          <w:rFonts w:cstheme="minorHAnsi"/>
          <w:sz w:val="22"/>
          <w:szCs w:val="22"/>
        </w:rPr>
        <w:t>Obsessions describe intrusive thoughts or feelings that enter our minds which are disturbing or upsetting; compulsions are the behaviours we carry out in order to manage those thoughts or feelings. For example, a young person may be constantly worried that their house will burn down if they don’t turn off all switches before leaving the house. They may respond to these thoughts by repeatedly checking switches, perhaps returning home several times to do so. Obsessive compulsive disorder (OCD) can take many forms – it is not just about cleaning and checking.</w:t>
      </w:r>
    </w:p>
    <w:p w14:paraId="2F1D6595" w14:textId="77777777" w:rsidR="00490F82" w:rsidRPr="005B076C" w:rsidRDefault="00490F82" w:rsidP="001B6C27">
      <w:pPr>
        <w:jc w:val="both"/>
        <w:rPr>
          <w:rFonts w:cstheme="minorHAnsi"/>
          <w:sz w:val="22"/>
          <w:szCs w:val="22"/>
        </w:rPr>
      </w:pPr>
    </w:p>
    <w:p w14:paraId="15CEC3B2" w14:textId="77777777" w:rsidR="00490F82" w:rsidRPr="005B076C" w:rsidRDefault="00490F82" w:rsidP="001B6C27">
      <w:pPr>
        <w:pStyle w:val="Heading3"/>
        <w:jc w:val="both"/>
        <w:rPr>
          <w:rFonts w:cstheme="minorHAnsi"/>
          <w:sz w:val="22"/>
          <w:szCs w:val="22"/>
        </w:rPr>
      </w:pPr>
      <w:bookmarkStart w:id="34" w:name="_Toc294447473"/>
      <w:r w:rsidRPr="005B076C">
        <w:rPr>
          <w:rFonts w:cstheme="minorHAnsi"/>
          <w:sz w:val="22"/>
          <w:szCs w:val="22"/>
        </w:rPr>
        <w:t>Online support</w:t>
      </w:r>
      <w:bookmarkEnd w:id="34"/>
    </w:p>
    <w:p w14:paraId="383650D7" w14:textId="77777777" w:rsidR="00490F82" w:rsidRPr="005B076C" w:rsidRDefault="00000000" w:rsidP="001B6C27">
      <w:pPr>
        <w:jc w:val="both"/>
        <w:rPr>
          <w:rFonts w:cstheme="minorHAnsi"/>
          <w:sz w:val="22"/>
          <w:szCs w:val="22"/>
        </w:rPr>
      </w:pPr>
      <w:hyperlink r:id="rId33" w:history="1">
        <w:r w:rsidR="00490F82" w:rsidRPr="005B076C">
          <w:rPr>
            <w:rStyle w:val="Hyperlink"/>
            <w:rFonts w:cstheme="minorHAnsi"/>
            <w:sz w:val="22"/>
            <w:szCs w:val="22"/>
          </w:rPr>
          <w:t>OCD UK</w:t>
        </w:r>
      </w:hyperlink>
      <w:r w:rsidR="00490F82" w:rsidRPr="005B076C">
        <w:rPr>
          <w:rFonts w:cstheme="minorHAnsi"/>
          <w:sz w:val="22"/>
          <w:szCs w:val="22"/>
        </w:rPr>
        <w:t xml:space="preserve">: </w:t>
      </w:r>
      <w:hyperlink r:id="rId34" w:history="1">
        <w:r w:rsidR="00490F82" w:rsidRPr="005B076C">
          <w:rPr>
            <w:rStyle w:val="Hyperlink"/>
            <w:rFonts w:cstheme="minorHAnsi"/>
            <w:sz w:val="22"/>
            <w:szCs w:val="22"/>
          </w:rPr>
          <w:t>www.ocduk.org/ocd</w:t>
        </w:r>
      </w:hyperlink>
    </w:p>
    <w:p w14:paraId="16C82565" w14:textId="77777777" w:rsidR="00490F82" w:rsidRPr="005B076C" w:rsidRDefault="00490F82" w:rsidP="001B6C27">
      <w:pPr>
        <w:jc w:val="both"/>
        <w:rPr>
          <w:rFonts w:cstheme="minorHAnsi"/>
          <w:sz w:val="22"/>
          <w:szCs w:val="22"/>
        </w:rPr>
      </w:pPr>
    </w:p>
    <w:p w14:paraId="174F4CA4" w14:textId="77777777" w:rsidR="00490F82" w:rsidRPr="005B076C" w:rsidRDefault="00490F82" w:rsidP="001B6C27">
      <w:pPr>
        <w:pStyle w:val="Heading3"/>
        <w:jc w:val="both"/>
        <w:rPr>
          <w:rFonts w:cstheme="minorHAnsi"/>
          <w:sz w:val="22"/>
          <w:szCs w:val="22"/>
        </w:rPr>
      </w:pPr>
      <w:bookmarkStart w:id="35" w:name="_Toc294447474"/>
      <w:r w:rsidRPr="005B076C">
        <w:rPr>
          <w:rFonts w:cstheme="minorHAnsi"/>
          <w:sz w:val="22"/>
          <w:szCs w:val="22"/>
        </w:rPr>
        <w:t>Books</w:t>
      </w:r>
      <w:bookmarkEnd w:id="35"/>
    </w:p>
    <w:p w14:paraId="583BE4DA" w14:textId="77777777" w:rsidR="00891CF5" w:rsidRDefault="00490F82" w:rsidP="001B6C27">
      <w:pPr>
        <w:jc w:val="both"/>
        <w:rPr>
          <w:rFonts w:cstheme="minorHAnsi"/>
          <w:sz w:val="22"/>
          <w:szCs w:val="22"/>
        </w:rPr>
      </w:pPr>
      <w:r w:rsidRPr="005B076C">
        <w:rPr>
          <w:rFonts w:cstheme="minorHAnsi"/>
          <w:sz w:val="22"/>
          <w:szCs w:val="22"/>
        </w:rPr>
        <w:t xml:space="preserve">Amita Jassi and Sarah Hull (2013) </w:t>
      </w:r>
      <w:r w:rsidRPr="005B076C">
        <w:rPr>
          <w:rFonts w:cstheme="minorHAnsi"/>
          <w:i/>
          <w:sz w:val="22"/>
          <w:szCs w:val="22"/>
        </w:rPr>
        <w:t>Can I Tell you about OCD?: A guide for friends, family and professionals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London: Jessica Kingsley Publishers</w:t>
      </w:r>
    </w:p>
    <w:p w14:paraId="0CC75EA8" w14:textId="77777777" w:rsidR="00490F82" w:rsidRPr="005B076C" w:rsidRDefault="00490F82" w:rsidP="001B6C27">
      <w:pPr>
        <w:jc w:val="both"/>
        <w:rPr>
          <w:rFonts w:cstheme="minorHAnsi"/>
          <w:sz w:val="22"/>
          <w:szCs w:val="22"/>
        </w:rPr>
      </w:pPr>
      <w:r w:rsidRPr="005B076C">
        <w:rPr>
          <w:rFonts w:cstheme="minorHAnsi"/>
          <w:sz w:val="22"/>
          <w:szCs w:val="22"/>
        </w:rPr>
        <w:lastRenderedPageBreak/>
        <w:t xml:space="preserve">Susan Conners (2011) </w:t>
      </w:r>
      <w:r w:rsidRPr="005B076C">
        <w:rPr>
          <w:rFonts w:cstheme="minorHAnsi"/>
          <w:i/>
          <w:sz w:val="22"/>
          <w:szCs w:val="22"/>
        </w:rPr>
        <w:t>The Tourette Syndrome &amp; OCD Checklist: A practical reference for parents and teachers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San Francisco: Jossey-Bass</w:t>
      </w:r>
    </w:p>
    <w:p w14:paraId="5787163E" w14:textId="77777777" w:rsidR="00490F82" w:rsidRPr="005B076C" w:rsidRDefault="00490F82" w:rsidP="001B6C27">
      <w:pPr>
        <w:jc w:val="both"/>
        <w:rPr>
          <w:rFonts w:cstheme="minorHAnsi"/>
          <w:sz w:val="22"/>
          <w:szCs w:val="22"/>
        </w:rPr>
      </w:pPr>
    </w:p>
    <w:p w14:paraId="746D1FBD" w14:textId="77777777" w:rsidR="00490F82" w:rsidRPr="005B076C" w:rsidRDefault="00490F82" w:rsidP="001B6C27">
      <w:pPr>
        <w:pStyle w:val="Heading3"/>
        <w:jc w:val="both"/>
        <w:rPr>
          <w:rFonts w:cstheme="minorHAnsi"/>
          <w:sz w:val="22"/>
          <w:szCs w:val="22"/>
        </w:rPr>
      </w:pPr>
    </w:p>
    <w:p w14:paraId="19677FFC" w14:textId="77777777" w:rsidR="00490F82" w:rsidRPr="00891CF5" w:rsidRDefault="00490F82" w:rsidP="001B6C27">
      <w:pPr>
        <w:pStyle w:val="Heading2"/>
        <w:jc w:val="both"/>
        <w:rPr>
          <w:rFonts w:cstheme="minorHAnsi"/>
          <w:color w:val="4C9D2F"/>
          <w:sz w:val="24"/>
          <w:szCs w:val="22"/>
        </w:rPr>
      </w:pPr>
      <w:bookmarkStart w:id="36" w:name="_Toc294447475"/>
      <w:r w:rsidRPr="00891CF5">
        <w:rPr>
          <w:rFonts w:cstheme="minorHAnsi"/>
          <w:color w:val="4C9D2F"/>
          <w:sz w:val="24"/>
          <w:szCs w:val="22"/>
        </w:rPr>
        <w:t>Suicidal feelings</w:t>
      </w:r>
      <w:bookmarkEnd w:id="26"/>
      <w:bookmarkEnd w:id="36"/>
    </w:p>
    <w:p w14:paraId="32A5B6CC" w14:textId="77777777" w:rsidR="00490F82" w:rsidRPr="005B076C" w:rsidRDefault="00490F82" w:rsidP="001B6C27">
      <w:pPr>
        <w:jc w:val="both"/>
        <w:rPr>
          <w:rFonts w:cstheme="minorHAnsi"/>
          <w:sz w:val="22"/>
          <w:szCs w:val="22"/>
        </w:rPr>
      </w:pPr>
      <w:r w:rsidRPr="005B076C">
        <w:rPr>
          <w:rFonts w:cstheme="minorHAnsi"/>
          <w:sz w:val="22"/>
          <w:szCs w:val="22"/>
        </w:rPr>
        <w:t xml:space="preserve">Young people may experience complicated thoughts and feelings about wanting to end their own lives. Some young people never act on these feelings though they may openly discuss and explore them, while other young people die suddenly from suicide apparently out of the blue. </w:t>
      </w:r>
    </w:p>
    <w:p w14:paraId="1A627831" w14:textId="77777777" w:rsidR="00490F82" w:rsidRPr="005B076C" w:rsidRDefault="00490F82" w:rsidP="001B6C27">
      <w:pPr>
        <w:jc w:val="both"/>
        <w:rPr>
          <w:rFonts w:cstheme="minorHAnsi"/>
          <w:sz w:val="22"/>
          <w:szCs w:val="22"/>
        </w:rPr>
      </w:pPr>
      <w:r w:rsidRPr="005B076C">
        <w:rPr>
          <w:rFonts w:cstheme="minorHAnsi"/>
          <w:sz w:val="22"/>
          <w:szCs w:val="22"/>
        </w:rPr>
        <w:t xml:space="preserve"> </w:t>
      </w:r>
    </w:p>
    <w:p w14:paraId="4EA9BF99" w14:textId="77777777" w:rsidR="00490F82" w:rsidRPr="005B076C" w:rsidRDefault="00490F82" w:rsidP="001B6C27">
      <w:pPr>
        <w:pStyle w:val="Heading3"/>
        <w:jc w:val="both"/>
        <w:rPr>
          <w:rFonts w:cstheme="minorHAnsi"/>
          <w:sz w:val="22"/>
          <w:szCs w:val="22"/>
        </w:rPr>
      </w:pPr>
      <w:bookmarkStart w:id="37" w:name="_Toc294447476"/>
      <w:r w:rsidRPr="005B076C">
        <w:rPr>
          <w:rFonts w:cstheme="minorHAnsi"/>
          <w:sz w:val="22"/>
          <w:szCs w:val="22"/>
        </w:rPr>
        <w:t>Online support</w:t>
      </w:r>
      <w:bookmarkEnd w:id="37"/>
    </w:p>
    <w:p w14:paraId="61283B94" w14:textId="77777777" w:rsidR="00490F82" w:rsidRPr="005B076C" w:rsidRDefault="00000000" w:rsidP="001B6C27">
      <w:pPr>
        <w:tabs>
          <w:tab w:val="center" w:pos="4513"/>
        </w:tabs>
        <w:jc w:val="both"/>
        <w:rPr>
          <w:rFonts w:cstheme="minorHAnsi"/>
          <w:sz w:val="22"/>
          <w:szCs w:val="22"/>
        </w:rPr>
      </w:pPr>
      <w:hyperlink r:id="rId35" w:history="1">
        <w:r w:rsidR="00490F82" w:rsidRPr="005B076C">
          <w:rPr>
            <w:rStyle w:val="Hyperlink"/>
            <w:rFonts w:cstheme="minorHAnsi"/>
            <w:sz w:val="22"/>
            <w:szCs w:val="22"/>
          </w:rPr>
          <w:t>Prevention of young suicide UK – PAPYRUS</w:t>
        </w:r>
      </w:hyperlink>
      <w:r w:rsidR="00490F82" w:rsidRPr="005B076C">
        <w:rPr>
          <w:rFonts w:cstheme="minorHAnsi"/>
          <w:sz w:val="22"/>
          <w:szCs w:val="22"/>
        </w:rPr>
        <w:t xml:space="preserve">: </w:t>
      </w:r>
      <w:hyperlink r:id="rId36" w:history="1">
        <w:r w:rsidR="00490F82" w:rsidRPr="005B076C">
          <w:rPr>
            <w:rStyle w:val="Hyperlink"/>
            <w:rFonts w:cstheme="minorHAnsi"/>
            <w:sz w:val="22"/>
            <w:szCs w:val="22"/>
          </w:rPr>
          <w:t>www.papyrus-uk.org</w:t>
        </w:r>
      </w:hyperlink>
      <w:r w:rsidR="00490F82" w:rsidRPr="005B076C">
        <w:rPr>
          <w:rFonts w:cstheme="minorHAnsi"/>
          <w:sz w:val="22"/>
          <w:szCs w:val="22"/>
        </w:rPr>
        <w:tab/>
      </w:r>
    </w:p>
    <w:p w14:paraId="5F82854A" w14:textId="77777777" w:rsidR="00490F82" w:rsidRPr="005B076C" w:rsidRDefault="00490F82" w:rsidP="001B6C27">
      <w:pPr>
        <w:tabs>
          <w:tab w:val="center" w:pos="4513"/>
        </w:tabs>
        <w:jc w:val="both"/>
        <w:rPr>
          <w:rFonts w:cstheme="minorHAnsi"/>
          <w:sz w:val="22"/>
          <w:szCs w:val="22"/>
        </w:rPr>
      </w:pPr>
    </w:p>
    <w:p w14:paraId="2D4050A2" w14:textId="77777777" w:rsidR="00490F82" w:rsidRPr="005B076C" w:rsidRDefault="00000000" w:rsidP="001B6C27">
      <w:pPr>
        <w:jc w:val="both"/>
        <w:rPr>
          <w:rFonts w:cstheme="minorHAnsi"/>
          <w:sz w:val="22"/>
          <w:szCs w:val="22"/>
        </w:rPr>
      </w:pPr>
      <w:hyperlink r:id="rId37" w:history="1">
        <w:r w:rsidR="00490F82" w:rsidRPr="005B076C">
          <w:rPr>
            <w:rStyle w:val="Hyperlink"/>
            <w:rFonts w:cstheme="minorHAnsi"/>
            <w:sz w:val="22"/>
            <w:szCs w:val="22"/>
          </w:rPr>
          <w:t>On the edge: ChildLine spotlight report on suicide</w:t>
        </w:r>
      </w:hyperlink>
      <w:r w:rsidR="00490F82" w:rsidRPr="005B076C">
        <w:rPr>
          <w:rFonts w:cstheme="minorHAnsi"/>
          <w:sz w:val="22"/>
          <w:szCs w:val="22"/>
        </w:rPr>
        <w:t>: www.nspcc.org.uk/preventing-abuse/research-and-resources/on-the-edge-childline-spotlight/</w:t>
      </w:r>
    </w:p>
    <w:p w14:paraId="17622E25" w14:textId="77777777" w:rsidR="00490F82" w:rsidRPr="005B076C" w:rsidRDefault="00490F82" w:rsidP="001B6C27">
      <w:pPr>
        <w:pStyle w:val="Heading4"/>
        <w:rPr>
          <w:rFonts w:asciiTheme="minorHAnsi" w:hAnsiTheme="minorHAnsi" w:cstheme="minorHAnsi"/>
          <w:sz w:val="22"/>
          <w:szCs w:val="22"/>
        </w:rPr>
      </w:pPr>
    </w:p>
    <w:p w14:paraId="2C910C5F" w14:textId="77777777" w:rsidR="00490F82" w:rsidRPr="005B076C" w:rsidRDefault="00490F82" w:rsidP="001B6C27">
      <w:pPr>
        <w:pStyle w:val="Heading3"/>
        <w:jc w:val="both"/>
        <w:rPr>
          <w:rFonts w:cstheme="minorHAnsi"/>
          <w:sz w:val="22"/>
          <w:szCs w:val="22"/>
        </w:rPr>
      </w:pPr>
      <w:bookmarkStart w:id="38" w:name="_Toc294447477"/>
      <w:r w:rsidRPr="005B076C">
        <w:rPr>
          <w:rFonts w:cstheme="minorHAnsi"/>
          <w:sz w:val="22"/>
          <w:szCs w:val="22"/>
        </w:rPr>
        <w:t>Books</w:t>
      </w:r>
      <w:bookmarkEnd w:id="38"/>
    </w:p>
    <w:p w14:paraId="53946490" w14:textId="77777777" w:rsidR="00490F82" w:rsidRPr="005B076C" w:rsidRDefault="00490F82" w:rsidP="001B6C27">
      <w:pPr>
        <w:jc w:val="both"/>
        <w:rPr>
          <w:rFonts w:cstheme="minorHAnsi"/>
          <w:sz w:val="22"/>
          <w:szCs w:val="22"/>
        </w:rPr>
      </w:pPr>
      <w:r w:rsidRPr="005B076C">
        <w:rPr>
          <w:rFonts w:cstheme="minorHAnsi"/>
          <w:sz w:val="22"/>
          <w:szCs w:val="22"/>
        </w:rPr>
        <w:t xml:space="preserve">Keith Hawton and Karen Rodham (2006) </w:t>
      </w:r>
      <w:r w:rsidRPr="005B076C">
        <w:rPr>
          <w:rFonts w:cstheme="minorHAnsi"/>
          <w:i/>
          <w:sz w:val="22"/>
          <w:szCs w:val="22"/>
        </w:rPr>
        <w:t>By Their Own Young Hand: Deliberate Self-harm and Suicidal Ideas in Adolescents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London: Jessica Kingsley Publishers</w:t>
      </w:r>
    </w:p>
    <w:p w14:paraId="7EE2D029" w14:textId="77777777" w:rsidR="00490F82" w:rsidRPr="005B076C" w:rsidRDefault="00490F82" w:rsidP="001B6C27">
      <w:pPr>
        <w:jc w:val="both"/>
        <w:rPr>
          <w:rFonts w:cstheme="minorHAnsi"/>
          <w:sz w:val="22"/>
          <w:szCs w:val="22"/>
        </w:rPr>
      </w:pPr>
    </w:p>
    <w:p w14:paraId="5E58ABA8" w14:textId="77777777" w:rsidR="00490F82" w:rsidRPr="005B076C" w:rsidRDefault="00490F82" w:rsidP="001B6C27">
      <w:pPr>
        <w:jc w:val="both"/>
        <w:rPr>
          <w:rFonts w:cstheme="minorHAnsi"/>
          <w:sz w:val="22"/>
          <w:szCs w:val="22"/>
        </w:rPr>
      </w:pPr>
      <w:r w:rsidRPr="005B076C">
        <w:rPr>
          <w:rFonts w:cstheme="minorHAnsi"/>
          <w:sz w:val="22"/>
          <w:szCs w:val="22"/>
        </w:rPr>
        <w:t xml:space="preserve">Terri A.Erbacher, Jonathan B. Singer and Scott Poland (2015) </w:t>
      </w:r>
      <w:r w:rsidRPr="005B076C">
        <w:rPr>
          <w:rFonts w:cstheme="minorHAnsi"/>
          <w:i/>
          <w:sz w:val="22"/>
          <w:szCs w:val="22"/>
        </w:rPr>
        <w:t>Suicide in Schools: A Practitioner’s Guide to Multi-level Prevention, Assessment, Intervention, and Postvention</w:t>
      </w:r>
      <w:r w:rsidRPr="005B076C">
        <w:rPr>
          <w:rFonts w:cstheme="minorHAnsi"/>
          <w:sz w:val="22"/>
          <w:szCs w:val="22"/>
        </w:rPr>
        <w:t>. New York: Routledge</w:t>
      </w:r>
    </w:p>
    <w:p w14:paraId="0ABE2221" w14:textId="77777777" w:rsidR="00490F82" w:rsidRPr="005B076C" w:rsidRDefault="00490F82" w:rsidP="001B6C27">
      <w:pPr>
        <w:jc w:val="both"/>
        <w:rPr>
          <w:rFonts w:cstheme="minorHAnsi"/>
          <w:sz w:val="22"/>
          <w:szCs w:val="22"/>
        </w:rPr>
      </w:pPr>
    </w:p>
    <w:p w14:paraId="3B2FF427" w14:textId="77777777" w:rsidR="00490F82" w:rsidRPr="00891CF5" w:rsidRDefault="00490F82" w:rsidP="001B6C27">
      <w:pPr>
        <w:pStyle w:val="Heading2"/>
        <w:jc w:val="both"/>
        <w:rPr>
          <w:rFonts w:cstheme="minorHAnsi"/>
          <w:color w:val="4C9D2F"/>
          <w:sz w:val="24"/>
          <w:szCs w:val="22"/>
        </w:rPr>
      </w:pPr>
      <w:bookmarkStart w:id="39" w:name="_Toc414984816"/>
      <w:bookmarkStart w:id="40" w:name="_Toc294447478"/>
      <w:r w:rsidRPr="00891CF5">
        <w:rPr>
          <w:rFonts w:cstheme="minorHAnsi"/>
          <w:color w:val="4C9D2F"/>
          <w:sz w:val="24"/>
          <w:szCs w:val="22"/>
        </w:rPr>
        <w:t>Eating problems</w:t>
      </w:r>
      <w:bookmarkEnd w:id="39"/>
      <w:bookmarkEnd w:id="40"/>
    </w:p>
    <w:p w14:paraId="39B63D6E" w14:textId="77777777" w:rsidR="00490F82" w:rsidRPr="005B076C" w:rsidRDefault="00490F82" w:rsidP="001B6C27">
      <w:pPr>
        <w:jc w:val="both"/>
        <w:rPr>
          <w:rFonts w:cstheme="minorHAnsi"/>
          <w:sz w:val="22"/>
          <w:szCs w:val="22"/>
        </w:rPr>
      </w:pPr>
      <w:r w:rsidRPr="005B076C">
        <w:rPr>
          <w:rFonts w:cstheme="minorHAnsi"/>
          <w:sz w:val="22"/>
          <w:szCs w:val="22"/>
        </w:rPr>
        <w:t xml:space="preserve">Food, weight and shape may be used as a way of coping with, or communicating about, difficult thoughts, feelings and behaviours that a young person experiences day to day. Some young people develop eating disorders such as anorexia (where food intake is restricted), binge eating disorder and bulimia nervosa (a cycle of bingeing and purging). Other young people, particularly those of primary or preschool age, may develop problematic behaviours around food including refusing to eat in certain situations or with certain people. This can be a way of communicating messages the child does not have the words to convey. </w:t>
      </w:r>
    </w:p>
    <w:p w14:paraId="1F5F86D2" w14:textId="77777777" w:rsidR="00490F82" w:rsidRPr="005B076C" w:rsidRDefault="00490F82" w:rsidP="001B6C27">
      <w:pPr>
        <w:jc w:val="both"/>
        <w:rPr>
          <w:rFonts w:cstheme="minorHAnsi"/>
          <w:sz w:val="22"/>
          <w:szCs w:val="22"/>
        </w:rPr>
      </w:pPr>
    </w:p>
    <w:p w14:paraId="2EC3E24F" w14:textId="77777777" w:rsidR="00490F82" w:rsidRPr="005B076C" w:rsidRDefault="00490F82" w:rsidP="001B6C27">
      <w:pPr>
        <w:pStyle w:val="Heading3"/>
        <w:jc w:val="both"/>
        <w:rPr>
          <w:rFonts w:cstheme="minorHAnsi"/>
          <w:sz w:val="22"/>
          <w:szCs w:val="22"/>
        </w:rPr>
      </w:pPr>
      <w:bookmarkStart w:id="41" w:name="_Toc294447479"/>
      <w:r w:rsidRPr="005B076C">
        <w:rPr>
          <w:rFonts w:cstheme="minorHAnsi"/>
          <w:sz w:val="22"/>
          <w:szCs w:val="22"/>
        </w:rPr>
        <w:t>Online support</w:t>
      </w:r>
      <w:bookmarkEnd w:id="41"/>
    </w:p>
    <w:p w14:paraId="2BCDB722" w14:textId="77777777" w:rsidR="00490F82" w:rsidRPr="005B076C" w:rsidRDefault="00000000" w:rsidP="001B6C27">
      <w:pPr>
        <w:jc w:val="both"/>
        <w:rPr>
          <w:rFonts w:cstheme="minorHAnsi"/>
          <w:sz w:val="22"/>
          <w:szCs w:val="22"/>
        </w:rPr>
      </w:pPr>
      <w:hyperlink r:id="rId38" w:history="1">
        <w:r w:rsidR="00490F82" w:rsidRPr="005B076C">
          <w:rPr>
            <w:rStyle w:val="Hyperlink"/>
            <w:rFonts w:cstheme="minorHAnsi"/>
            <w:sz w:val="22"/>
            <w:szCs w:val="22"/>
          </w:rPr>
          <w:t>Beat – the eating disorders charity</w:t>
        </w:r>
      </w:hyperlink>
      <w:r w:rsidR="00490F82" w:rsidRPr="005B076C">
        <w:rPr>
          <w:rFonts w:cstheme="minorHAnsi"/>
          <w:sz w:val="22"/>
          <w:szCs w:val="22"/>
        </w:rPr>
        <w:t xml:space="preserve">: </w:t>
      </w:r>
      <w:hyperlink r:id="rId39" w:history="1">
        <w:r w:rsidR="00490F82" w:rsidRPr="005B076C">
          <w:rPr>
            <w:rStyle w:val="Hyperlink"/>
            <w:rFonts w:cstheme="minorHAnsi"/>
            <w:sz w:val="22"/>
            <w:szCs w:val="22"/>
          </w:rPr>
          <w:t>www.b-eat.co.uk/about-eating-disorders</w:t>
        </w:r>
      </w:hyperlink>
    </w:p>
    <w:p w14:paraId="0DF7634E" w14:textId="77777777" w:rsidR="00490F82" w:rsidRPr="005B076C" w:rsidRDefault="00490F82" w:rsidP="001B6C27">
      <w:pPr>
        <w:jc w:val="both"/>
        <w:rPr>
          <w:rFonts w:cstheme="minorHAnsi"/>
          <w:sz w:val="22"/>
          <w:szCs w:val="22"/>
        </w:rPr>
      </w:pPr>
    </w:p>
    <w:p w14:paraId="66A9538B" w14:textId="77777777" w:rsidR="00490F82" w:rsidRPr="005B076C" w:rsidRDefault="00000000" w:rsidP="001B6C27">
      <w:pPr>
        <w:jc w:val="both"/>
        <w:rPr>
          <w:rFonts w:cstheme="minorHAnsi"/>
          <w:sz w:val="22"/>
          <w:szCs w:val="22"/>
        </w:rPr>
      </w:pPr>
      <w:hyperlink r:id="rId40" w:history="1">
        <w:r w:rsidR="00490F82" w:rsidRPr="005B076C">
          <w:rPr>
            <w:rStyle w:val="Hyperlink"/>
            <w:rFonts w:cstheme="minorHAnsi"/>
            <w:sz w:val="22"/>
            <w:szCs w:val="22"/>
          </w:rPr>
          <w:t>Eating Difficulties in Younger Children and when to worry</w:t>
        </w:r>
      </w:hyperlink>
      <w:r w:rsidR="00490F82" w:rsidRPr="005B076C">
        <w:rPr>
          <w:rFonts w:cstheme="minorHAnsi"/>
          <w:sz w:val="22"/>
          <w:szCs w:val="22"/>
        </w:rPr>
        <w:t xml:space="preserve">: </w:t>
      </w:r>
      <w:hyperlink r:id="rId41" w:history="1">
        <w:r w:rsidR="00490F82" w:rsidRPr="005B076C">
          <w:rPr>
            <w:rStyle w:val="Hyperlink"/>
            <w:rFonts w:cstheme="minorHAnsi"/>
            <w:sz w:val="22"/>
            <w:szCs w:val="22"/>
          </w:rPr>
          <w:t>www.inourhands.com/eating-difficulties-in-younger-children</w:t>
        </w:r>
      </w:hyperlink>
    </w:p>
    <w:p w14:paraId="08F6DBC8" w14:textId="77777777" w:rsidR="00490F82" w:rsidRPr="005B076C" w:rsidRDefault="00490F82" w:rsidP="001B6C27">
      <w:pPr>
        <w:jc w:val="both"/>
        <w:rPr>
          <w:rFonts w:cstheme="minorHAnsi"/>
          <w:sz w:val="22"/>
          <w:szCs w:val="22"/>
        </w:rPr>
      </w:pPr>
    </w:p>
    <w:p w14:paraId="015A4ACC" w14:textId="77777777" w:rsidR="00490F82" w:rsidRPr="005B076C" w:rsidRDefault="00490F82" w:rsidP="001B6C27">
      <w:pPr>
        <w:pStyle w:val="Heading3"/>
        <w:jc w:val="both"/>
        <w:rPr>
          <w:rFonts w:cstheme="minorHAnsi"/>
          <w:sz w:val="22"/>
          <w:szCs w:val="22"/>
        </w:rPr>
      </w:pPr>
      <w:bookmarkStart w:id="42" w:name="_Toc294447480"/>
      <w:r w:rsidRPr="005B076C">
        <w:rPr>
          <w:rFonts w:cstheme="minorHAnsi"/>
          <w:sz w:val="22"/>
          <w:szCs w:val="22"/>
        </w:rPr>
        <w:t>Books</w:t>
      </w:r>
      <w:bookmarkEnd w:id="42"/>
    </w:p>
    <w:p w14:paraId="7FF41DFE" w14:textId="77777777" w:rsidR="00490F82" w:rsidRPr="005B076C" w:rsidRDefault="00490F82" w:rsidP="001B6C27">
      <w:pPr>
        <w:jc w:val="both"/>
        <w:rPr>
          <w:rFonts w:cstheme="minorHAnsi"/>
          <w:sz w:val="22"/>
          <w:szCs w:val="22"/>
        </w:rPr>
      </w:pPr>
      <w:r w:rsidRPr="005B076C">
        <w:rPr>
          <w:rFonts w:cstheme="minorHAnsi"/>
          <w:sz w:val="22"/>
          <w:szCs w:val="22"/>
        </w:rPr>
        <w:t xml:space="preserve">Bryan Lask and Lucy Watson (2014) </w:t>
      </w:r>
      <w:r w:rsidRPr="005B076C">
        <w:rPr>
          <w:rFonts w:cstheme="minorHAnsi"/>
          <w:i/>
          <w:sz w:val="22"/>
          <w:szCs w:val="22"/>
        </w:rPr>
        <w:t>Can I tell you about Eating Disorders?: A Guide for Friends, Family and Professionals</w:t>
      </w:r>
      <w:r w:rsidRPr="005B076C">
        <w:rPr>
          <w:rFonts w:cstheme="minorHAnsi"/>
          <w:sz w:val="22"/>
          <w:szCs w:val="22"/>
        </w:rPr>
        <w:t>. London: Jessica Kingsley Publishers</w:t>
      </w:r>
    </w:p>
    <w:p w14:paraId="532F87B8" w14:textId="77777777" w:rsidR="00490F82" w:rsidRPr="005B076C" w:rsidRDefault="00490F82" w:rsidP="001B6C27">
      <w:pPr>
        <w:jc w:val="both"/>
        <w:rPr>
          <w:rFonts w:cstheme="minorHAnsi"/>
          <w:sz w:val="22"/>
          <w:szCs w:val="22"/>
        </w:rPr>
      </w:pPr>
    </w:p>
    <w:p w14:paraId="6176792E" w14:textId="77777777" w:rsidR="00490F82" w:rsidRPr="005B076C" w:rsidRDefault="00490F82" w:rsidP="001B6C27">
      <w:pPr>
        <w:jc w:val="both"/>
        <w:rPr>
          <w:rFonts w:cstheme="minorHAnsi"/>
          <w:sz w:val="22"/>
          <w:szCs w:val="22"/>
        </w:rPr>
      </w:pPr>
      <w:r w:rsidRPr="005B076C">
        <w:rPr>
          <w:rFonts w:cstheme="minorHAnsi"/>
          <w:sz w:val="22"/>
          <w:szCs w:val="22"/>
        </w:rPr>
        <w:t xml:space="preserve">Pooky Knightsmith (2015) </w:t>
      </w:r>
      <w:r w:rsidRPr="005B076C">
        <w:rPr>
          <w:rFonts w:cstheme="minorHAnsi"/>
          <w:i/>
          <w:sz w:val="22"/>
          <w:szCs w:val="22"/>
        </w:rPr>
        <w:t>Self-Harm and Eating Disorders in Schools: A Guide to Whole School Support and Practical Strategies</w:t>
      </w:r>
      <w:r w:rsidRPr="005B076C">
        <w:rPr>
          <w:rFonts w:cstheme="minorHAnsi"/>
          <w:sz w:val="22"/>
          <w:szCs w:val="22"/>
        </w:rPr>
        <w:t xml:space="preserve">. London: Jessica Kingsley Publishers </w:t>
      </w:r>
    </w:p>
    <w:p w14:paraId="1913C3AA" w14:textId="77777777" w:rsidR="00490F82" w:rsidRPr="005B076C" w:rsidRDefault="00490F82" w:rsidP="001B6C27">
      <w:pPr>
        <w:jc w:val="both"/>
        <w:rPr>
          <w:rFonts w:cstheme="minorHAnsi"/>
          <w:sz w:val="22"/>
          <w:szCs w:val="22"/>
        </w:rPr>
      </w:pPr>
    </w:p>
    <w:p w14:paraId="2645FE17" w14:textId="77777777" w:rsidR="00490F82" w:rsidRPr="005B076C" w:rsidRDefault="00490F82" w:rsidP="001B6C27">
      <w:pPr>
        <w:jc w:val="both"/>
        <w:rPr>
          <w:rFonts w:cstheme="minorHAnsi"/>
          <w:sz w:val="22"/>
          <w:szCs w:val="22"/>
        </w:rPr>
      </w:pPr>
      <w:r w:rsidRPr="005B076C">
        <w:rPr>
          <w:rFonts w:cstheme="minorHAnsi"/>
          <w:sz w:val="22"/>
          <w:szCs w:val="22"/>
        </w:rPr>
        <w:t xml:space="preserve">Pooky Knightsmith (2012) </w:t>
      </w:r>
      <w:r w:rsidRPr="005B076C">
        <w:rPr>
          <w:rFonts w:cstheme="minorHAnsi"/>
          <w:i/>
          <w:sz w:val="22"/>
          <w:szCs w:val="22"/>
        </w:rPr>
        <w:t>Eating Disorders Pocketbook</w:t>
      </w:r>
      <w:r w:rsidRPr="005B076C">
        <w:rPr>
          <w:rFonts w:cstheme="minorHAnsi"/>
          <w:sz w:val="22"/>
          <w:szCs w:val="22"/>
        </w:rPr>
        <w:t>. Teachers’ Pocketbooks</w:t>
      </w:r>
    </w:p>
    <w:p w14:paraId="66318E12" w14:textId="77777777" w:rsidR="00C5363C" w:rsidRPr="005B076C" w:rsidRDefault="00C5363C" w:rsidP="001B6C27">
      <w:pPr>
        <w:jc w:val="both"/>
        <w:rPr>
          <w:rStyle w:val="Heading2Char"/>
          <w:rFonts w:cstheme="minorHAnsi"/>
          <w:sz w:val="22"/>
          <w:szCs w:val="22"/>
        </w:rPr>
      </w:pPr>
    </w:p>
    <w:p w14:paraId="162440F4" w14:textId="77777777" w:rsidR="00C5363C" w:rsidRPr="005B076C" w:rsidRDefault="00C5363C" w:rsidP="001B6C27">
      <w:pPr>
        <w:jc w:val="both"/>
        <w:rPr>
          <w:rStyle w:val="Heading2Char"/>
          <w:rFonts w:cstheme="minorHAnsi"/>
          <w:sz w:val="22"/>
          <w:szCs w:val="22"/>
        </w:rPr>
      </w:pPr>
    </w:p>
    <w:p w14:paraId="07DC8026" w14:textId="77777777" w:rsidR="007F61F5" w:rsidRPr="005B076C" w:rsidRDefault="007F61F5" w:rsidP="001B6C27">
      <w:pPr>
        <w:jc w:val="both"/>
        <w:rPr>
          <w:rStyle w:val="Heading2Char"/>
          <w:rFonts w:cstheme="minorHAnsi"/>
          <w:sz w:val="22"/>
          <w:szCs w:val="22"/>
        </w:rPr>
      </w:pPr>
    </w:p>
    <w:p w14:paraId="312CEB6D" w14:textId="77777777" w:rsidR="007F61F5" w:rsidRPr="005B076C" w:rsidRDefault="007F61F5" w:rsidP="001B6C27">
      <w:pPr>
        <w:jc w:val="both"/>
        <w:rPr>
          <w:rStyle w:val="Heading2Char"/>
          <w:rFonts w:cstheme="minorHAnsi"/>
          <w:sz w:val="22"/>
          <w:szCs w:val="22"/>
        </w:rPr>
      </w:pPr>
    </w:p>
    <w:p w14:paraId="2350823A" w14:textId="77777777" w:rsidR="00490F82" w:rsidRPr="005B076C" w:rsidRDefault="00490F82" w:rsidP="001B6C27">
      <w:pPr>
        <w:jc w:val="both"/>
        <w:rPr>
          <w:rStyle w:val="Heading2Char"/>
          <w:rFonts w:cstheme="minorHAnsi"/>
          <w:sz w:val="22"/>
          <w:szCs w:val="22"/>
        </w:rPr>
      </w:pPr>
    </w:p>
    <w:p w14:paraId="62A0A570" w14:textId="77777777" w:rsidR="00891CF5" w:rsidRPr="00891CF5" w:rsidRDefault="00891CF5" w:rsidP="00891CF5">
      <w:pPr>
        <w:pStyle w:val="Heading2"/>
        <w:jc w:val="both"/>
        <w:rPr>
          <w:rFonts w:cstheme="minorHAnsi"/>
          <w:color w:val="4C9D2F"/>
          <w:sz w:val="28"/>
          <w:szCs w:val="22"/>
        </w:rPr>
      </w:pPr>
      <w:r w:rsidRPr="00891CF5">
        <w:rPr>
          <w:rFonts w:cstheme="minorHAnsi"/>
          <w:color w:val="4C9D2F"/>
          <w:sz w:val="28"/>
          <w:szCs w:val="22"/>
        </w:rPr>
        <w:lastRenderedPageBreak/>
        <w:t>National Support</w:t>
      </w:r>
    </w:p>
    <w:p w14:paraId="47F7A6A2" w14:textId="77777777" w:rsidR="00891CF5" w:rsidRDefault="00891CF5" w:rsidP="00891CF5">
      <w:pPr>
        <w:rPr>
          <w:rFonts w:cstheme="minorHAnsi"/>
          <w:sz w:val="22"/>
          <w:szCs w:val="22"/>
          <w:shd w:val="clear" w:color="auto" w:fill="FFFFFF"/>
        </w:rPr>
      </w:pPr>
      <w:r>
        <w:rPr>
          <w:rFonts w:cstheme="minorHAnsi"/>
          <w:i/>
          <w:sz w:val="22"/>
          <w:szCs w:val="22"/>
        </w:rPr>
        <w:t>Young Minds:</w:t>
      </w:r>
      <w:r>
        <w:rPr>
          <w:rFonts w:cstheme="minorHAnsi"/>
          <w:sz w:val="22"/>
          <w:szCs w:val="22"/>
        </w:rPr>
        <w:t xml:space="preserve"> a </w:t>
      </w:r>
      <w:r>
        <w:rPr>
          <w:rFonts w:cstheme="minorHAnsi"/>
          <w:sz w:val="22"/>
          <w:szCs w:val="22"/>
          <w:shd w:val="clear" w:color="auto" w:fill="FFFFFF"/>
        </w:rPr>
        <w:t xml:space="preserve">charity committed to improving the wellbeing and mental health of children and young people. </w:t>
      </w:r>
      <w:hyperlink r:id="rId42" w:history="1">
        <w:r>
          <w:rPr>
            <w:rStyle w:val="Hyperlink"/>
            <w:rFonts w:cstheme="minorHAnsi"/>
            <w:sz w:val="22"/>
            <w:szCs w:val="22"/>
            <w:shd w:val="clear" w:color="auto" w:fill="FFFFFF"/>
          </w:rPr>
          <w:t>www.youngminds.org.uk</w:t>
        </w:r>
      </w:hyperlink>
      <w:r>
        <w:rPr>
          <w:rFonts w:cstheme="minorHAnsi"/>
          <w:sz w:val="22"/>
          <w:szCs w:val="22"/>
          <w:shd w:val="clear" w:color="auto" w:fill="FFFFFF"/>
        </w:rPr>
        <w:t xml:space="preserve">  </w:t>
      </w:r>
    </w:p>
    <w:p w14:paraId="02C072BE" w14:textId="77777777" w:rsidR="00891CF5" w:rsidRDefault="00891CF5" w:rsidP="00891CF5">
      <w:pPr>
        <w:rPr>
          <w:rFonts w:cstheme="minorHAnsi"/>
          <w:sz w:val="22"/>
          <w:szCs w:val="22"/>
          <w:highlight w:val="yellow"/>
        </w:rPr>
      </w:pPr>
    </w:p>
    <w:p w14:paraId="2BFE86FE" w14:textId="77777777" w:rsidR="00891CF5" w:rsidRDefault="00891CF5" w:rsidP="00891CF5">
      <w:pPr>
        <w:rPr>
          <w:rFonts w:cstheme="minorHAnsi"/>
          <w:sz w:val="22"/>
          <w:szCs w:val="22"/>
        </w:rPr>
      </w:pPr>
      <w:r>
        <w:rPr>
          <w:rFonts w:cstheme="minorHAnsi"/>
          <w:i/>
          <w:sz w:val="22"/>
          <w:szCs w:val="22"/>
        </w:rPr>
        <w:t>Kooth:</w:t>
      </w:r>
      <w:r>
        <w:rPr>
          <w:rFonts w:cstheme="minorHAnsi"/>
          <w:sz w:val="22"/>
          <w:szCs w:val="22"/>
        </w:rPr>
        <w:t xml:space="preserve"> </w:t>
      </w:r>
      <w:r>
        <w:rPr>
          <w:rFonts w:cstheme="minorHAnsi"/>
          <w:sz w:val="22"/>
          <w:szCs w:val="22"/>
          <w:shd w:val="clear" w:color="auto" w:fill="FFFFFF"/>
        </w:rPr>
        <w:t>an online counselling and emotional well-being platform for young people</w:t>
      </w:r>
      <w:r>
        <w:rPr>
          <w:rFonts w:cstheme="minorHAnsi"/>
          <w:color w:val="545454"/>
          <w:sz w:val="22"/>
          <w:szCs w:val="22"/>
          <w:shd w:val="clear" w:color="auto" w:fill="FFFFFF"/>
        </w:rPr>
        <w:t>.  </w:t>
      </w:r>
      <w:hyperlink r:id="rId43" w:history="1">
        <w:r>
          <w:rPr>
            <w:rStyle w:val="Hyperlink"/>
            <w:rFonts w:cstheme="minorHAnsi"/>
            <w:sz w:val="22"/>
            <w:szCs w:val="22"/>
          </w:rPr>
          <w:t>www.Kooth.com</w:t>
        </w:r>
      </w:hyperlink>
      <w:r>
        <w:rPr>
          <w:rFonts w:cstheme="minorHAnsi"/>
          <w:sz w:val="22"/>
          <w:szCs w:val="22"/>
        </w:rPr>
        <w:t xml:space="preserve"> </w:t>
      </w:r>
    </w:p>
    <w:p w14:paraId="5E8D78F1" w14:textId="77777777" w:rsidR="00891CF5" w:rsidRDefault="00891CF5" w:rsidP="00891CF5">
      <w:pPr>
        <w:rPr>
          <w:rFonts w:cstheme="minorHAnsi"/>
          <w:sz w:val="22"/>
          <w:szCs w:val="22"/>
          <w:highlight w:val="yellow"/>
        </w:rPr>
      </w:pPr>
    </w:p>
    <w:p w14:paraId="7465AF02" w14:textId="77777777" w:rsidR="00891CF5" w:rsidRDefault="00891CF5" w:rsidP="00891CF5">
      <w:pPr>
        <w:rPr>
          <w:rFonts w:cstheme="minorHAnsi"/>
          <w:color w:val="006621"/>
          <w:sz w:val="22"/>
          <w:szCs w:val="22"/>
          <w:shd w:val="clear" w:color="auto" w:fill="FFFFFF"/>
        </w:rPr>
      </w:pPr>
      <w:r>
        <w:rPr>
          <w:rFonts w:cstheme="minorHAnsi"/>
          <w:sz w:val="22"/>
          <w:szCs w:val="22"/>
        </w:rPr>
        <w:t>NSPCC:</w:t>
      </w:r>
      <w:r>
        <w:rPr>
          <w:rFonts w:cstheme="minorHAnsi"/>
          <w:color w:val="545454"/>
          <w:sz w:val="22"/>
          <w:szCs w:val="22"/>
          <w:shd w:val="clear" w:color="auto" w:fill="FFFFFF"/>
        </w:rPr>
        <w:t xml:space="preserve">  </w:t>
      </w:r>
      <w:r>
        <w:rPr>
          <w:rFonts w:cstheme="minorHAnsi"/>
          <w:sz w:val="22"/>
          <w:szCs w:val="22"/>
          <w:shd w:val="clear" w:color="auto" w:fill="FFFFFF"/>
        </w:rPr>
        <w:t xml:space="preserve">is the UK's leading children's charity, preventing abuse and helping those affected to recover. </w:t>
      </w:r>
      <w:hyperlink r:id="rId44" w:history="1">
        <w:r>
          <w:rPr>
            <w:rStyle w:val="Hyperlink"/>
            <w:rFonts w:cstheme="minorHAnsi"/>
            <w:sz w:val="22"/>
            <w:szCs w:val="22"/>
            <w:shd w:val="clear" w:color="auto" w:fill="FFFFFF"/>
          </w:rPr>
          <w:t>www.nspcc.org.uk</w:t>
        </w:r>
      </w:hyperlink>
      <w:r>
        <w:rPr>
          <w:rFonts w:cstheme="minorHAnsi"/>
          <w:color w:val="006621"/>
          <w:sz w:val="22"/>
          <w:szCs w:val="22"/>
          <w:shd w:val="clear" w:color="auto" w:fill="FFFFFF"/>
        </w:rPr>
        <w:t xml:space="preserve"> </w:t>
      </w:r>
    </w:p>
    <w:p w14:paraId="7BF7CA6C" w14:textId="77777777" w:rsidR="00891CF5" w:rsidRDefault="00891CF5" w:rsidP="00891CF5">
      <w:pPr>
        <w:rPr>
          <w:rFonts w:cstheme="minorHAnsi"/>
          <w:sz w:val="22"/>
          <w:szCs w:val="22"/>
          <w:highlight w:val="yellow"/>
        </w:rPr>
      </w:pPr>
    </w:p>
    <w:p w14:paraId="6C1D843F" w14:textId="77777777" w:rsidR="00891CF5" w:rsidRDefault="00891CF5" w:rsidP="00891CF5">
      <w:pPr>
        <w:rPr>
          <w:rFonts w:cstheme="minorHAnsi"/>
          <w:sz w:val="22"/>
          <w:szCs w:val="22"/>
          <w:shd w:val="clear" w:color="auto" w:fill="FFFFFF"/>
        </w:rPr>
      </w:pPr>
      <w:r>
        <w:rPr>
          <w:rFonts w:cstheme="minorHAnsi"/>
          <w:i/>
          <w:sz w:val="22"/>
          <w:szCs w:val="22"/>
        </w:rPr>
        <w:t>Childline:</w:t>
      </w:r>
      <w:r>
        <w:rPr>
          <w:rFonts w:cstheme="minorHAnsi"/>
          <w:sz w:val="22"/>
          <w:szCs w:val="22"/>
        </w:rPr>
        <w:t xml:space="preserve"> </w:t>
      </w:r>
      <w:r>
        <w:rPr>
          <w:rFonts w:cstheme="minorHAnsi"/>
          <w:sz w:val="22"/>
          <w:szCs w:val="22"/>
          <w:shd w:val="clear" w:color="auto" w:fill="FFFFFF"/>
        </w:rPr>
        <w:t xml:space="preserve">get help and advice about a wide range of issues, call us on 0800 1111, talk to a counsellor online, send an email or post on the message boards. </w:t>
      </w:r>
      <w:hyperlink r:id="rId45" w:history="1">
        <w:r>
          <w:rPr>
            <w:rStyle w:val="Hyperlink"/>
            <w:rFonts w:cstheme="minorHAnsi"/>
            <w:sz w:val="22"/>
            <w:szCs w:val="22"/>
            <w:shd w:val="clear" w:color="auto" w:fill="FFFFFF"/>
          </w:rPr>
          <w:t>www.childline.org.uk</w:t>
        </w:r>
      </w:hyperlink>
      <w:r>
        <w:rPr>
          <w:rFonts w:cstheme="minorHAnsi"/>
          <w:sz w:val="22"/>
          <w:szCs w:val="22"/>
          <w:shd w:val="clear" w:color="auto" w:fill="FFFFFF"/>
        </w:rPr>
        <w:t xml:space="preserve"> </w:t>
      </w:r>
    </w:p>
    <w:p w14:paraId="43675E32" w14:textId="77777777" w:rsidR="00891CF5" w:rsidRDefault="00891CF5" w:rsidP="00891CF5">
      <w:pPr>
        <w:rPr>
          <w:rFonts w:cstheme="minorHAnsi"/>
          <w:sz w:val="22"/>
          <w:szCs w:val="22"/>
          <w:highlight w:val="yellow"/>
        </w:rPr>
      </w:pPr>
    </w:p>
    <w:p w14:paraId="6F9580FF" w14:textId="77777777" w:rsidR="00891CF5" w:rsidRDefault="00891CF5" w:rsidP="00891CF5">
      <w:pPr>
        <w:pStyle w:val="Heading3"/>
        <w:shd w:val="clear" w:color="auto" w:fill="FFFFFF"/>
        <w:rPr>
          <w:rFonts w:cstheme="minorHAnsi"/>
          <w:b w:val="0"/>
          <w:sz w:val="22"/>
          <w:szCs w:val="22"/>
        </w:rPr>
      </w:pPr>
      <w:r>
        <w:rPr>
          <w:rFonts w:cstheme="minorHAnsi"/>
          <w:b w:val="0"/>
          <w:i/>
          <w:sz w:val="22"/>
          <w:szCs w:val="22"/>
        </w:rPr>
        <w:t>Samaritans:</w:t>
      </w:r>
      <w:r>
        <w:rPr>
          <w:rFonts w:cstheme="minorHAnsi"/>
          <w:sz w:val="22"/>
          <w:szCs w:val="22"/>
        </w:rPr>
        <w:t xml:space="preserve"> </w:t>
      </w:r>
      <w:r>
        <w:rPr>
          <w:rFonts w:cstheme="minorHAnsi"/>
          <w:b w:val="0"/>
          <w:sz w:val="22"/>
          <w:szCs w:val="22"/>
        </w:rPr>
        <w:t xml:space="preserve">a safe place for you to talk any time you like, in your own way – about whatever’s getting to you. You don’t have to be suicidal. </w:t>
      </w:r>
      <w:r>
        <w:rPr>
          <w:rFonts w:cstheme="minorHAnsi"/>
          <w:b w:val="0"/>
          <w:color w:val="000000"/>
          <w:sz w:val="22"/>
          <w:szCs w:val="22"/>
        </w:rPr>
        <w:t xml:space="preserve">Whatever you're going through, call us free any time, from any phone on 116 123. </w:t>
      </w:r>
      <w:hyperlink r:id="rId46" w:history="1">
        <w:r>
          <w:rPr>
            <w:rStyle w:val="Hyperlink"/>
            <w:rFonts w:cstheme="minorHAnsi"/>
            <w:b w:val="0"/>
            <w:sz w:val="22"/>
            <w:szCs w:val="22"/>
          </w:rPr>
          <w:t>www.samaritans.org</w:t>
        </w:r>
      </w:hyperlink>
      <w:r>
        <w:rPr>
          <w:rFonts w:cstheme="minorHAnsi"/>
          <w:b w:val="0"/>
          <w:sz w:val="22"/>
          <w:szCs w:val="22"/>
        </w:rPr>
        <w:t xml:space="preserve"> </w:t>
      </w:r>
    </w:p>
    <w:p w14:paraId="5582B8DC" w14:textId="77777777" w:rsidR="00891CF5" w:rsidRDefault="00891CF5" w:rsidP="00891CF5">
      <w:pPr>
        <w:pStyle w:val="Heading3"/>
        <w:shd w:val="clear" w:color="auto" w:fill="FFFFFF"/>
        <w:rPr>
          <w:rFonts w:cstheme="minorHAnsi"/>
          <w:sz w:val="22"/>
          <w:szCs w:val="22"/>
          <w:highlight w:val="yellow"/>
        </w:rPr>
      </w:pPr>
      <w:r>
        <w:rPr>
          <w:rFonts w:cstheme="minorHAnsi"/>
          <w:sz w:val="22"/>
          <w:szCs w:val="22"/>
          <w:highlight w:val="yellow"/>
        </w:rPr>
        <w:t xml:space="preserve"> </w:t>
      </w:r>
    </w:p>
    <w:p w14:paraId="12FAC470" w14:textId="77777777" w:rsidR="00891CF5" w:rsidRDefault="00891CF5" w:rsidP="00891CF5">
      <w:pPr>
        <w:rPr>
          <w:rFonts w:cstheme="minorHAnsi"/>
          <w:sz w:val="22"/>
          <w:szCs w:val="22"/>
          <w:highlight w:val="yellow"/>
        </w:rPr>
      </w:pPr>
      <w:r>
        <w:rPr>
          <w:rFonts w:cstheme="minorHAnsi"/>
          <w:i/>
          <w:sz w:val="22"/>
          <w:szCs w:val="22"/>
        </w:rPr>
        <w:t>Proud Trust:</w:t>
      </w:r>
      <w:r>
        <w:rPr>
          <w:rFonts w:cstheme="minorHAnsi"/>
          <w:sz w:val="22"/>
          <w:szCs w:val="22"/>
        </w:rPr>
        <w:t xml:space="preserve"> </w:t>
      </w:r>
      <w:r>
        <w:rPr>
          <w:rFonts w:cstheme="minorHAnsi"/>
          <w:sz w:val="22"/>
          <w:szCs w:val="22"/>
          <w:shd w:val="clear" w:color="auto" w:fill="FFFFFF"/>
        </w:rPr>
        <w:t xml:space="preserve">is a life-saving and life enhancing organisation that helps young LGBT+ people empower themselves. </w:t>
      </w:r>
      <w:hyperlink r:id="rId47" w:history="1">
        <w:r>
          <w:rPr>
            <w:rStyle w:val="Hyperlink"/>
            <w:rFonts w:cstheme="minorHAnsi"/>
            <w:sz w:val="22"/>
            <w:szCs w:val="22"/>
            <w:shd w:val="clear" w:color="auto" w:fill="FFFFFF"/>
          </w:rPr>
          <w:t>www.theproudtrust.org</w:t>
        </w:r>
      </w:hyperlink>
      <w:r>
        <w:rPr>
          <w:rFonts w:cstheme="minorHAnsi"/>
          <w:sz w:val="22"/>
          <w:szCs w:val="22"/>
          <w:shd w:val="clear" w:color="auto" w:fill="FFFFFF"/>
        </w:rPr>
        <w:t xml:space="preserve">  </w:t>
      </w:r>
    </w:p>
    <w:p w14:paraId="394EC179" w14:textId="77777777" w:rsidR="00891CF5" w:rsidRDefault="00891CF5" w:rsidP="00891CF5">
      <w:pPr>
        <w:rPr>
          <w:rFonts w:cstheme="minorHAnsi"/>
          <w:sz w:val="22"/>
          <w:szCs w:val="22"/>
          <w:shd w:val="clear" w:color="auto" w:fill="FFFFFF"/>
        </w:rPr>
      </w:pPr>
    </w:p>
    <w:p w14:paraId="1D610F0F" w14:textId="77777777" w:rsidR="00891CF5" w:rsidRDefault="00891CF5" w:rsidP="00891CF5">
      <w:pPr>
        <w:rPr>
          <w:rFonts w:cstheme="minorHAnsi"/>
          <w:sz w:val="22"/>
          <w:szCs w:val="22"/>
        </w:rPr>
      </w:pPr>
      <w:r>
        <w:rPr>
          <w:rFonts w:cstheme="minorHAnsi"/>
          <w:i/>
          <w:sz w:val="22"/>
          <w:szCs w:val="22"/>
        </w:rPr>
        <w:t>Charlie Waller Memorial Trust:</w:t>
      </w:r>
      <w:r>
        <w:rPr>
          <w:rFonts w:cstheme="minorHAnsi"/>
          <w:sz w:val="22"/>
          <w:szCs w:val="22"/>
        </w:rPr>
        <w:t xml:space="preserve"> a good source of information about anxiety and depression. </w:t>
      </w:r>
      <w:hyperlink r:id="rId48" w:history="1">
        <w:r>
          <w:rPr>
            <w:rStyle w:val="Hyperlink"/>
            <w:rFonts w:cstheme="minorHAnsi"/>
            <w:sz w:val="22"/>
            <w:szCs w:val="22"/>
          </w:rPr>
          <w:t>www.cwmt.org.uk</w:t>
        </w:r>
      </w:hyperlink>
      <w:r>
        <w:rPr>
          <w:rFonts w:cstheme="minorHAnsi"/>
          <w:sz w:val="22"/>
          <w:szCs w:val="22"/>
        </w:rPr>
        <w:t xml:space="preserve"> </w:t>
      </w:r>
    </w:p>
    <w:p w14:paraId="2F8B6C98" w14:textId="77777777" w:rsidR="00490F82" w:rsidRPr="005B076C" w:rsidRDefault="00490F82" w:rsidP="001B6C27">
      <w:pPr>
        <w:jc w:val="both"/>
        <w:rPr>
          <w:rStyle w:val="Heading2Char"/>
          <w:rFonts w:cstheme="minorHAnsi"/>
          <w:sz w:val="22"/>
          <w:szCs w:val="22"/>
        </w:rPr>
      </w:pPr>
    </w:p>
    <w:p w14:paraId="12D1DB43" w14:textId="77777777" w:rsidR="00490F82" w:rsidRPr="005B076C" w:rsidRDefault="00490F82" w:rsidP="001B6C27">
      <w:pPr>
        <w:jc w:val="both"/>
        <w:rPr>
          <w:rStyle w:val="Heading2Char"/>
          <w:rFonts w:cstheme="minorHAnsi"/>
          <w:sz w:val="22"/>
          <w:szCs w:val="22"/>
        </w:rPr>
      </w:pPr>
    </w:p>
    <w:p w14:paraId="17D55D3A" w14:textId="77777777" w:rsidR="00490F82" w:rsidRPr="005B076C" w:rsidRDefault="00490F82" w:rsidP="001B6C27">
      <w:pPr>
        <w:jc w:val="both"/>
        <w:rPr>
          <w:rStyle w:val="Heading2Char"/>
          <w:rFonts w:cstheme="minorHAnsi"/>
          <w:sz w:val="22"/>
          <w:szCs w:val="22"/>
        </w:rPr>
      </w:pPr>
    </w:p>
    <w:p w14:paraId="6F664346" w14:textId="77777777" w:rsidR="00490F82" w:rsidRPr="005B076C" w:rsidRDefault="00490F82" w:rsidP="001B6C27">
      <w:pPr>
        <w:jc w:val="both"/>
        <w:rPr>
          <w:rStyle w:val="Heading2Char"/>
          <w:rFonts w:cstheme="minorHAnsi"/>
          <w:sz w:val="22"/>
          <w:szCs w:val="22"/>
        </w:rPr>
      </w:pPr>
    </w:p>
    <w:p w14:paraId="412FC007" w14:textId="77777777" w:rsidR="00490F82" w:rsidRPr="005B076C" w:rsidRDefault="00490F82" w:rsidP="001B6C27">
      <w:pPr>
        <w:jc w:val="both"/>
        <w:rPr>
          <w:rStyle w:val="Heading2Char"/>
          <w:rFonts w:cstheme="minorHAnsi"/>
          <w:sz w:val="22"/>
          <w:szCs w:val="22"/>
        </w:rPr>
      </w:pPr>
    </w:p>
    <w:p w14:paraId="5FE6A016" w14:textId="77777777" w:rsidR="00490F82" w:rsidRPr="005B076C" w:rsidRDefault="00490F82" w:rsidP="001B6C27">
      <w:pPr>
        <w:jc w:val="both"/>
        <w:rPr>
          <w:rStyle w:val="Heading2Char"/>
          <w:rFonts w:cstheme="minorHAnsi"/>
          <w:sz w:val="22"/>
          <w:szCs w:val="22"/>
        </w:rPr>
      </w:pPr>
    </w:p>
    <w:p w14:paraId="2D985A23" w14:textId="77777777" w:rsidR="00490F82" w:rsidRPr="005B076C" w:rsidRDefault="00490F82" w:rsidP="001B6C27">
      <w:pPr>
        <w:jc w:val="both"/>
        <w:rPr>
          <w:rStyle w:val="Heading2Char"/>
          <w:rFonts w:cstheme="minorHAnsi"/>
          <w:sz w:val="22"/>
          <w:szCs w:val="22"/>
        </w:rPr>
      </w:pPr>
    </w:p>
    <w:p w14:paraId="48C6CB01" w14:textId="77777777" w:rsidR="00490F82" w:rsidRPr="005B076C" w:rsidRDefault="00490F82" w:rsidP="001B6C27">
      <w:pPr>
        <w:jc w:val="both"/>
        <w:rPr>
          <w:rStyle w:val="Heading2Char"/>
          <w:rFonts w:cstheme="minorHAnsi"/>
          <w:sz w:val="22"/>
          <w:szCs w:val="22"/>
        </w:rPr>
      </w:pPr>
    </w:p>
    <w:p w14:paraId="0D66BA7C" w14:textId="77777777" w:rsidR="00490F82" w:rsidRPr="005B076C" w:rsidRDefault="00490F82" w:rsidP="001B6C27">
      <w:pPr>
        <w:jc w:val="both"/>
        <w:rPr>
          <w:rStyle w:val="Heading2Char"/>
          <w:rFonts w:cstheme="minorHAnsi"/>
          <w:sz w:val="22"/>
          <w:szCs w:val="22"/>
        </w:rPr>
      </w:pPr>
    </w:p>
    <w:p w14:paraId="390CE7B6" w14:textId="77777777" w:rsidR="00490F82" w:rsidRPr="005B076C" w:rsidRDefault="00490F82" w:rsidP="001B6C27">
      <w:pPr>
        <w:jc w:val="both"/>
        <w:rPr>
          <w:rStyle w:val="Heading2Char"/>
          <w:rFonts w:cstheme="minorHAnsi"/>
          <w:sz w:val="22"/>
          <w:szCs w:val="22"/>
        </w:rPr>
      </w:pPr>
    </w:p>
    <w:p w14:paraId="3F220197" w14:textId="77777777" w:rsidR="00490F82" w:rsidRPr="005B076C" w:rsidRDefault="00490F82" w:rsidP="001B6C27">
      <w:pPr>
        <w:jc w:val="both"/>
        <w:rPr>
          <w:rStyle w:val="Heading2Char"/>
          <w:rFonts w:cstheme="minorHAnsi"/>
          <w:sz w:val="22"/>
          <w:szCs w:val="22"/>
        </w:rPr>
      </w:pPr>
    </w:p>
    <w:p w14:paraId="16A3DAD8" w14:textId="77777777" w:rsidR="00490F82" w:rsidRPr="005B076C" w:rsidRDefault="00490F82" w:rsidP="001B6C27">
      <w:pPr>
        <w:jc w:val="both"/>
        <w:rPr>
          <w:rStyle w:val="Heading2Char"/>
          <w:rFonts w:cstheme="minorHAnsi"/>
          <w:sz w:val="22"/>
          <w:szCs w:val="22"/>
        </w:rPr>
      </w:pPr>
    </w:p>
    <w:p w14:paraId="270F53E8" w14:textId="77777777" w:rsidR="00490F82" w:rsidRPr="005B076C" w:rsidRDefault="00490F82" w:rsidP="001B6C27">
      <w:pPr>
        <w:jc w:val="both"/>
        <w:rPr>
          <w:rStyle w:val="Heading2Char"/>
          <w:rFonts w:cstheme="minorHAnsi"/>
          <w:sz w:val="22"/>
          <w:szCs w:val="22"/>
        </w:rPr>
      </w:pPr>
    </w:p>
    <w:p w14:paraId="1212B10B" w14:textId="77777777" w:rsidR="00490F82" w:rsidRPr="005B076C" w:rsidRDefault="00490F82" w:rsidP="001B6C27">
      <w:pPr>
        <w:jc w:val="both"/>
        <w:rPr>
          <w:rStyle w:val="Heading2Char"/>
          <w:rFonts w:cstheme="minorHAnsi"/>
          <w:sz w:val="22"/>
          <w:szCs w:val="22"/>
        </w:rPr>
      </w:pPr>
    </w:p>
    <w:p w14:paraId="721EAA97" w14:textId="77777777" w:rsidR="00490F82" w:rsidRPr="005B076C" w:rsidRDefault="00490F82" w:rsidP="001B6C27">
      <w:pPr>
        <w:jc w:val="both"/>
        <w:rPr>
          <w:rStyle w:val="Heading2Char"/>
          <w:rFonts w:cstheme="minorHAnsi"/>
          <w:sz w:val="22"/>
          <w:szCs w:val="22"/>
        </w:rPr>
      </w:pPr>
    </w:p>
    <w:p w14:paraId="1D835A85" w14:textId="77777777" w:rsidR="00490F82" w:rsidRPr="005B076C" w:rsidRDefault="00490F82" w:rsidP="001B6C27">
      <w:pPr>
        <w:jc w:val="both"/>
        <w:rPr>
          <w:rStyle w:val="Heading2Char"/>
          <w:rFonts w:cstheme="minorHAnsi"/>
          <w:sz w:val="22"/>
          <w:szCs w:val="22"/>
        </w:rPr>
      </w:pPr>
    </w:p>
    <w:p w14:paraId="533456F0" w14:textId="77777777" w:rsidR="00490F82" w:rsidRPr="005B076C" w:rsidRDefault="00490F82" w:rsidP="001B6C27">
      <w:pPr>
        <w:jc w:val="both"/>
        <w:rPr>
          <w:rStyle w:val="Heading2Char"/>
          <w:rFonts w:cstheme="minorHAnsi"/>
          <w:sz w:val="22"/>
          <w:szCs w:val="22"/>
        </w:rPr>
      </w:pPr>
    </w:p>
    <w:p w14:paraId="19F81EFD" w14:textId="77777777" w:rsidR="00490F82" w:rsidRPr="005B076C" w:rsidRDefault="00490F82" w:rsidP="001B6C27">
      <w:pPr>
        <w:jc w:val="both"/>
        <w:rPr>
          <w:rStyle w:val="Heading2Char"/>
          <w:rFonts w:cstheme="minorHAnsi"/>
          <w:sz w:val="22"/>
          <w:szCs w:val="22"/>
        </w:rPr>
      </w:pPr>
    </w:p>
    <w:p w14:paraId="5EC995AB" w14:textId="77777777" w:rsidR="00490F82" w:rsidRPr="005B076C" w:rsidRDefault="00490F82" w:rsidP="001B6C27">
      <w:pPr>
        <w:jc w:val="both"/>
        <w:rPr>
          <w:rStyle w:val="Heading2Char"/>
          <w:rFonts w:cstheme="minorHAnsi"/>
          <w:sz w:val="22"/>
          <w:szCs w:val="22"/>
        </w:rPr>
      </w:pPr>
    </w:p>
    <w:p w14:paraId="767F9F14" w14:textId="77777777" w:rsidR="00490F82" w:rsidRPr="005B076C" w:rsidRDefault="00490F82" w:rsidP="001B6C27">
      <w:pPr>
        <w:jc w:val="both"/>
        <w:rPr>
          <w:rStyle w:val="Heading2Char"/>
          <w:rFonts w:cstheme="minorHAnsi"/>
          <w:sz w:val="22"/>
          <w:szCs w:val="22"/>
        </w:rPr>
      </w:pPr>
    </w:p>
    <w:p w14:paraId="1906B9EE" w14:textId="77777777" w:rsidR="00C5363C" w:rsidRPr="005B076C" w:rsidRDefault="00C5363C" w:rsidP="001B6C27">
      <w:pPr>
        <w:jc w:val="both"/>
        <w:rPr>
          <w:rStyle w:val="Heading2Char"/>
          <w:rFonts w:cstheme="minorHAnsi"/>
          <w:sz w:val="22"/>
          <w:szCs w:val="22"/>
        </w:rPr>
      </w:pPr>
    </w:p>
    <w:p w14:paraId="32179616" w14:textId="77777777" w:rsidR="00FB05B8" w:rsidRPr="005B076C" w:rsidRDefault="00FB05B8" w:rsidP="001B6C27">
      <w:pPr>
        <w:jc w:val="both"/>
        <w:rPr>
          <w:rStyle w:val="Heading2Char"/>
          <w:rFonts w:cstheme="minorHAnsi"/>
          <w:sz w:val="22"/>
          <w:szCs w:val="22"/>
        </w:rPr>
      </w:pPr>
    </w:p>
    <w:p w14:paraId="4DE58D6D" w14:textId="77777777" w:rsidR="00FB05B8" w:rsidRPr="005B076C" w:rsidRDefault="00FB05B8" w:rsidP="001B6C27">
      <w:pPr>
        <w:jc w:val="both"/>
        <w:rPr>
          <w:rStyle w:val="Heading2Char"/>
          <w:rFonts w:cstheme="minorHAnsi"/>
          <w:sz w:val="22"/>
          <w:szCs w:val="22"/>
        </w:rPr>
      </w:pPr>
    </w:p>
    <w:p w14:paraId="7A6F7AB7" w14:textId="77777777" w:rsidR="00FB05B8" w:rsidRPr="005B076C" w:rsidRDefault="00FB05B8" w:rsidP="001B6C27">
      <w:pPr>
        <w:jc w:val="both"/>
        <w:rPr>
          <w:rStyle w:val="Heading2Char"/>
          <w:rFonts w:cstheme="minorHAnsi"/>
          <w:sz w:val="22"/>
          <w:szCs w:val="22"/>
        </w:rPr>
      </w:pPr>
    </w:p>
    <w:p w14:paraId="21C3C2CE" w14:textId="77777777" w:rsidR="00FB05B8" w:rsidRPr="005B076C" w:rsidRDefault="00FB05B8" w:rsidP="001B6C27">
      <w:pPr>
        <w:jc w:val="both"/>
        <w:rPr>
          <w:rStyle w:val="Heading2Char"/>
          <w:rFonts w:cstheme="minorHAnsi"/>
          <w:sz w:val="22"/>
          <w:szCs w:val="22"/>
        </w:rPr>
      </w:pPr>
    </w:p>
    <w:p w14:paraId="6E152A48" w14:textId="77777777" w:rsidR="00FB05B8" w:rsidRPr="005B076C" w:rsidRDefault="00FB05B8" w:rsidP="001B6C27">
      <w:pPr>
        <w:jc w:val="both"/>
        <w:rPr>
          <w:rStyle w:val="Heading2Char"/>
          <w:rFonts w:cstheme="minorHAnsi"/>
          <w:sz w:val="22"/>
          <w:szCs w:val="22"/>
        </w:rPr>
      </w:pPr>
    </w:p>
    <w:p w14:paraId="3D03F701" w14:textId="77777777" w:rsidR="00FB05B8" w:rsidRPr="005B076C" w:rsidRDefault="00FB05B8" w:rsidP="001B6C27">
      <w:pPr>
        <w:jc w:val="both"/>
        <w:rPr>
          <w:rStyle w:val="Heading2Char"/>
          <w:rFonts w:cstheme="minorHAnsi"/>
          <w:sz w:val="22"/>
          <w:szCs w:val="22"/>
        </w:rPr>
      </w:pPr>
    </w:p>
    <w:p w14:paraId="5C27BC1A" w14:textId="77777777" w:rsidR="00891CF5" w:rsidRDefault="00891CF5" w:rsidP="002B1499">
      <w:pPr>
        <w:jc w:val="both"/>
        <w:rPr>
          <w:rStyle w:val="Heading1Char"/>
          <w:rFonts w:cstheme="minorHAnsi"/>
          <w:color w:val="4C9D2F"/>
          <w:sz w:val="28"/>
          <w:szCs w:val="22"/>
        </w:rPr>
      </w:pPr>
      <w:bookmarkStart w:id="43" w:name="_Toc294447485"/>
    </w:p>
    <w:p w14:paraId="7B680A02" w14:textId="77777777" w:rsidR="00891CF5" w:rsidRDefault="00891CF5" w:rsidP="002B1499">
      <w:pPr>
        <w:jc w:val="both"/>
        <w:rPr>
          <w:rStyle w:val="Heading1Char"/>
          <w:rFonts w:cstheme="minorHAnsi"/>
          <w:color w:val="4C9D2F"/>
          <w:sz w:val="28"/>
          <w:szCs w:val="22"/>
        </w:rPr>
      </w:pPr>
    </w:p>
    <w:p w14:paraId="6154E363" w14:textId="77777777" w:rsidR="002B1499" w:rsidRPr="00891CF5" w:rsidRDefault="002B1499" w:rsidP="002B1499">
      <w:pPr>
        <w:jc w:val="both"/>
        <w:rPr>
          <w:rStyle w:val="Heading1Char"/>
          <w:rFonts w:cstheme="minorHAnsi"/>
          <w:color w:val="4C9D2F"/>
          <w:sz w:val="28"/>
          <w:szCs w:val="22"/>
        </w:rPr>
      </w:pPr>
      <w:r w:rsidRPr="00891CF5">
        <w:rPr>
          <w:rStyle w:val="Heading1Char"/>
          <w:rFonts w:cstheme="minorHAnsi"/>
          <w:color w:val="4C9D2F"/>
          <w:sz w:val="28"/>
          <w:szCs w:val="22"/>
        </w:rPr>
        <w:lastRenderedPageBreak/>
        <w:t xml:space="preserve">Appendix C: </w:t>
      </w:r>
    </w:p>
    <w:p w14:paraId="10A44621" w14:textId="77777777" w:rsidR="00C5363C" w:rsidRPr="00891CF5" w:rsidRDefault="00C5363C" w:rsidP="002B1499">
      <w:pPr>
        <w:jc w:val="both"/>
        <w:rPr>
          <w:rFonts w:cstheme="minorHAnsi"/>
          <w:b/>
          <w:color w:val="4C9D2F"/>
          <w:sz w:val="28"/>
          <w:szCs w:val="22"/>
        </w:rPr>
      </w:pPr>
      <w:r w:rsidRPr="00891CF5">
        <w:rPr>
          <w:rFonts w:cstheme="minorHAnsi"/>
          <w:b/>
          <w:color w:val="4C9D2F"/>
          <w:sz w:val="28"/>
          <w:szCs w:val="22"/>
          <w:shd w:val="clear" w:color="auto" w:fill="FFFFFF"/>
        </w:rPr>
        <w:t xml:space="preserve">Talking to </w:t>
      </w:r>
      <w:r w:rsidR="00443B87" w:rsidRPr="00891CF5">
        <w:rPr>
          <w:rFonts w:cstheme="minorHAnsi"/>
          <w:b/>
          <w:color w:val="4C9D2F"/>
          <w:sz w:val="28"/>
          <w:szCs w:val="22"/>
          <w:shd w:val="clear" w:color="auto" w:fill="FFFFFF"/>
        </w:rPr>
        <w:t>pupil</w:t>
      </w:r>
      <w:r w:rsidRPr="00891CF5">
        <w:rPr>
          <w:rFonts w:cstheme="minorHAnsi"/>
          <w:b/>
          <w:color w:val="4C9D2F"/>
          <w:sz w:val="28"/>
          <w:szCs w:val="22"/>
          <w:shd w:val="clear" w:color="auto" w:fill="FFFFFF"/>
        </w:rPr>
        <w:t>s when they make mental health disclosures</w:t>
      </w:r>
      <w:bookmarkEnd w:id="43"/>
      <w:r w:rsidRPr="00891CF5">
        <w:rPr>
          <w:rFonts w:cstheme="minorHAnsi"/>
          <w:b/>
          <w:color w:val="4C9D2F"/>
          <w:sz w:val="28"/>
          <w:szCs w:val="22"/>
          <w:shd w:val="clear" w:color="auto" w:fill="FFFFFF"/>
        </w:rPr>
        <w:t xml:space="preserve"> </w:t>
      </w:r>
    </w:p>
    <w:p w14:paraId="09230874" w14:textId="77777777" w:rsidR="00C5363C" w:rsidRPr="005B076C" w:rsidRDefault="00C5363C" w:rsidP="001B6C27">
      <w:pPr>
        <w:jc w:val="both"/>
        <w:rPr>
          <w:rFonts w:cstheme="minorHAnsi"/>
          <w:sz w:val="22"/>
          <w:szCs w:val="22"/>
        </w:rPr>
      </w:pPr>
    </w:p>
    <w:p w14:paraId="200800EA" w14:textId="77777777" w:rsidR="00C5363C" w:rsidRPr="005B076C" w:rsidRDefault="00C5363C" w:rsidP="001B6C27">
      <w:pPr>
        <w:jc w:val="both"/>
        <w:rPr>
          <w:rFonts w:cstheme="minorHAnsi"/>
          <w:sz w:val="22"/>
          <w:szCs w:val="22"/>
        </w:rPr>
      </w:pPr>
      <w:r w:rsidRPr="005B076C">
        <w:rPr>
          <w:rFonts w:cstheme="minorHAnsi"/>
          <w:sz w:val="22"/>
          <w:szCs w:val="22"/>
        </w:rPr>
        <w:t xml:space="preserve">The advice below is from </w:t>
      </w:r>
      <w:r w:rsidR="00891CF5">
        <w:rPr>
          <w:rFonts w:cstheme="minorHAnsi"/>
          <w:sz w:val="22"/>
          <w:szCs w:val="22"/>
        </w:rPr>
        <w:t>children</w:t>
      </w:r>
      <w:r w:rsidRPr="005B076C">
        <w:rPr>
          <w:rFonts w:cstheme="minorHAnsi"/>
          <w:sz w:val="22"/>
          <w:szCs w:val="22"/>
        </w:rPr>
        <w:t xml:space="preserve"> themselves, in their own words, together with some additional ideas to help you in initial conversations with </w:t>
      </w:r>
      <w:r w:rsidR="00443B87" w:rsidRPr="005B076C">
        <w:rPr>
          <w:rFonts w:cstheme="minorHAnsi"/>
          <w:sz w:val="22"/>
          <w:szCs w:val="22"/>
        </w:rPr>
        <w:t>pupil</w:t>
      </w:r>
      <w:r w:rsidRPr="005B076C">
        <w:rPr>
          <w:rFonts w:cstheme="minorHAnsi"/>
          <w:sz w:val="22"/>
          <w:szCs w:val="22"/>
        </w:rPr>
        <w:t xml:space="preserve">s when they disclose mental health concerns. This advice should be considered alongside relevant school policies on pastoral care and child protection and discussed with relevant colleagues as appropriate. </w:t>
      </w:r>
    </w:p>
    <w:p w14:paraId="6E17E261" w14:textId="77777777" w:rsidR="00C5363C" w:rsidRPr="005B076C" w:rsidRDefault="00C5363C" w:rsidP="001B6C27">
      <w:pPr>
        <w:jc w:val="both"/>
        <w:rPr>
          <w:rFonts w:cstheme="minorHAnsi"/>
          <w:sz w:val="22"/>
          <w:szCs w:val="22"/>
        </w:rPr>
      </w:pPr>
    </w:p>
    <w:p w14:paraId="2554871F" w14:textId="77777777" w:rsidR="00C5363C" w:rsidRPr="005B076C" w:rsidRDefault="00C5363C" w:rsidP="001B6C27">
      <w:pPr>
        <w:pStyle w:val="Heading3"/>
        <w:jc w:val="both"/>
        <w:rPr>
          <w:rFonts w:cstheme="minorHAnsi"/>
          <w:sz w:val="22"/>
          <w:szCs w:val="22"/>
        </w:rPr>
      </w:pPr>
      <w:bookmarkStart w:id="44" w:name="_Toc294447486"/>
      <w:r w:rsidRPr="005B076C">
        <w:rPr>
          <w:rFonts w:cstheme="minorHAnsi"/>
          <w:sz w:val="22"/>
          <w:szCs w:val="22"/>
        </w:rPr>
        <w:t>Focus on listening</w:t>
      </w:r>
      <w:bookmarkEnd w:id="44"/>
      <w:r w:rsidRPr="005B076C">
        <w:rPr>
          <w:rFonts w:cstheme="minorHAnsi"/>
          <w:sz w:val="22"/>
          <w:szCs w:val="22"/>
        </w:rPr>
        <w:t xml:space="preserve"> </w:t>
      </w:r>
    </w:p>
    <w:p w14:paraId="36D068AF" w14:textId="77777777" w:rsidR="00C5363C" w:rsidRPr="005B076C" w:rsidRDefault="00C5363C" w:rsidP="001B6C27">
      <w:pPr>
        <w:jc w:val="both"/>
        <w:rPr>
          <w:rFonts w:cstheme="minorHAnsi"/>
          <w:sz w:val="22"/>
          <w:szCs w:val="22"/>
        </w:rPr>
      </w:pPr>
    </w:p>
    <w:p w14:paraId="744CD2CB" w14:textId="77777777" w:rsidR="00C5363C" w:rsidRPr="005B076C" w:rsidRDefault="00C5363C" w:rsidP="001B6C27">
      <w:pPr>
        <w:pStyle w:val="Quote"/>
        <w:rPr>
          <w:rFonts w:cstheme="minorHAnsi"/>
          <w:sz w:val="22"/>
          <w:szCs w:val="22"/>
        </w:rPr>
      </w:pPr>
      <w:r w:rsidRPr="005B076C">
        <w:rPr>
          <w:rFonts w:cstheme="minorHAnsi"/>
          <w:sz w:val="22"/>
          <w:szCs w:val="22"/>
        </w:rPr>
        <w:t xml:space="preserve">“She listened, and I mean REALLY listened. She didn’t interrupt me or ask me to explain myself or anything, she just let me talk and talk and talk. I had been unsure about talking to anyone but I knew quite quickly that I’d chosen the right person to talk to and that it would be a turning point.” </w:t>
      </w:r>
    </w:p>
    <w:p w14:paraId="423FB20D" w14:textId="77777777" w:rsidR="00C5363C" w:rsidRPr="005B076C" w:rsidRDefault="00C5363C" w:rsidP="001B6C27">
      <w:pPr>
        <w:jc w:val="both"/>
        <w:rPr>
          <w:rFonts w:cstheme="minorHAnsi"/>
          <w:sz w:val="22"/>
          <w:szCs w:val="22"/>
        </w:rPr>
      </w:pPr>
    </w:p>
    <w:p w14:paraId="209E83C0" w14:textId="77777777" w:rsidR="00C5363C" w:rsidRPr="005B076C" w:rsidRDefault="00C5363C" w:rsidP="001B6C27">
      <w:pPr>
        <w:jc w:val="both"/>
        <w:rPr>
          <w:rFonts w:cstheme="minorHAnsi"/>
          <w:sz w:val="22"/>
          <w:szCs w:val="22"/>
        </w:rPr>
      </w:pPr>
      <w:r w:rsidRPr="005B076C">
        <w:rPr>
          <w:rFonts w:cstheme="minorHAnsi"/>
          <w:sz w:val="22"/>
          <w:szCs w:val="22"/>
        </w:rPr>
        <w:t xml:space="preserve">If a </w:t>
      </w:r>
      <w:r w:rsidR="00443B87" w:rsidRPr="005B076C">
        <w:rPr>
          <w:rFonts w:cstheme="minorHAnsi"/>
          <w:sz w:val="22"/>
          <w:szCs w:val="22"/>
        </w:rPr>
        <w:t>pupil</w:t>
      </w:r>
      <w:r w:rsidRPr="005B076C">
        <w:rPr>
          <w:rFonts w:cstheme="minorHAnsi"/>
          <w:sz w:val="22"/>
          <w:szCs w:val="22"/>
        </w:rPr>
        <w:t xml:space="preserve"> has come to you, it’s because they trust you and feel a need to share their difficulties with someone. Let them talk. Ask occasional open questions if you need to in order to encourage them to keep exploring their feelings and opening up to you. Just letting them pour out what they’re thinking will make a huge difference and marks a huge first step in recovery. Up until now they may not have admitted even to themselves that there is a problem. </w:t>
      </w:r>
    </w:p>
    <w:p w14:paraId="7C312D38" w14:textId="77777777" w:rsidR="00C5363C" w:rsidRPr="005B076C" w:rsidRDefault="00C5363C" w:rsidP="001B6C27">
      <w:pPr>
        <w:jc w:val="both"/>
        <w:rPr>
          <w:rFonts w:cstheme="minorHAnsi"/>
          <w:sz w:val="22"/>
          <w:szCs w:val="22"/>
        </w:rPr>
      </w:pPr>
    </w:p>
    <w:p w14:paraId="05A0C0B2" w14:textId="77777777" w:rsidR="00C5363C" w:rsidRPr="005B076C" w:rsidRDefault="00C5363C" w:rsidP="001B6C27">
      <w:pPr>
        <w:pStyle w:val="Heading3"/>
        <w:jc w:val="both"/>
        <w:rPr>
          <w:rFonts w:cstheme="minorHAnsi"/>
          <w:sz w:val="22"/>
          <w:szCs w:val="22"/>
        </w:rPr>
      </w:pPr>
      <w:bookmarkStart w:id="45" w:name="_Toc294447487"/>
      <w:r w:rsidRPr="005B076C">
        <w:rPr>
          <w:rFonts w:cstheme="minorHAnsi"/>
          <w:sz w:val="22"/>
          <w:szCs w:val="22"/>
        </w:rPr>
        <w:t>Don’t talk too much</w:t>
      </w:r>
      <w:bookmarkEnd w:id="45"/>
      <w:r w:rsidRPr="005B076C">
        <w:rPr>
          <w:rFonts w:cstheme="minorHAnsi"/>
          <w:sz w:val="22"/>
          <w:szCs w:val="22"/>
        </w:rPr>
        <w:t xml:space="preserve"> </w:t>
      </w:r>
    </w:p>
    <w:p w14:paraId="030D302E" w14:textId="77777777" w:rsidR="00C5363C" w:rsidRPr="005B076C" w:rsidRDefault="00C5363C" w:rsidP="001B6C27">
      <w:pPr>
        <w:jc w:val="both"/>
        <w:rPr>
          <w:rFonts w:cstheme="minorHAnsi"/>
          <w:sz w:val="22"/>
          <w:szCs w:val="22"/>
        </w:rPr>
      </w:pPr>
    </w:p>
    <w:p w14:paraId="2BFDFB13" w14:textId="77777777" w:rsidR="00C5363C" w:rsidRPr="005B076C" w:rsidRDefault="00C5363C" w:rsidP="001B6C27">
      <w:pPr>
        <w:pStyle w:val="Quote"/>
        <w:rPr>
          <w:rFonts w:cstheme="minorHAnsi"/>
          <w:sz w:val="22"/>
          <w:szCs w:val="22"/>
        </w:rPr>
      </w:pPr>
      <w:r w:rsidRPr="005B076C">
        <w:rPr>
          <w:rFonts w:cstheme="minorHAnsi"/>
          <w:sz w:val="22"/>
          <w:szCs w:val="22"/>
        </w:rPr>
        <w:t xml:space="preserve">“Sometimes it’s hard to explain what’s going on in my head – it doesn’t make a lot of sense and I’ve kind of gotten used to keeping myself to myself. But just ‘cos I’m struggling to find the right words doesn’t mean you should help me. Just keep quiet, I’ll get there in the end.” </w:t>
      </w:r>
    </w:p>
    <w:p w14:paraId="4995E1BE" w14:textId="77777777" w:rsidR="00C5363C" w:rsidRPr="005B076C" w:rsidRDefault="00C5363C" w:rsidP="001B6C27">
      <w:pPr>
        <w:jc w:val="both"/>
        <w:rPr>
          <w:rFonts w:cstheme="minorHAnsi"/>
          <w:sz w:val="22"/>
          <w:szCs w:val="22"/>
        </w:rPr>
      </w:pPr>
    </w:p>
    <w:p w14:paraId="16021EB3" w14:textId="77777777" w:rsidR="00C5363C" w:rsidRPr="005B076C" w:rsidRDefault="00C5363C" w:rsidP="001B6C27">
      <w:pPr>
        <w:jc w:val="both"/>
        <w:rPr>
          <w:rFonts w:cstheme="minorHAnsi"/>
          <w:sz w:val="22"/>
          <w:szCs w:val="22"/>
        </w:rPr>
      </w:pPr>
      <w:r w:rsidRPr="005B076C">
        <w:rPr>
          <w:rFonts w:cstheme="minorHAnsi"/>
          <w:sz w:val="22"/>
          <w:szCs w:val="22"/>
        </w:rPr>
        <w:t xml:space="preserve">The </w:t>
      </w:r>
      <w:r w:rsidR="00443B87" w:rsidRPr="005B076C">
        <w:rPr>
          <w:rFonts w:cstheme="minorHAnsi"/>
          <w:sz w:val="22"/>
          <w:szCs w:val="22"/>
        </w:rPr>
        <w:t>pupil</w:t>
      </w:r>
      <w:r w:rsidRPr="005B076C">
        <w:rPr>
          <w:rFonts w:cstheme="minorHAnsi"/>
          <w:sz w:val="22"/>
          <w:szCs w:val="22"/>
        </w:rPr>
        <w:t xml:space="preserve"> should be talking at least three quarters of the time. If that’s not the case then you need to redress the balance. You are here to listen, not to talk. Sometimes the conversation may lapse into silence. Try not to give in to the urge to fill the gap, but rather wait until the </w:t>
      </w:r>
      <w:r w:rsidR="00443B87" w:rsidRPr="005B076C">
        <w:rPr>
          <w:rFonts w:cstheme="minorHAnsi"/>
          <w:sz w:val="22"/>
          <w:szCs w:val="22"/>
        </w:rPr>
        <w:t>pupil</w:t>
      </w:r>
      <w:r w:rsidRPr="005B076C">
        <w:rPr>
          <w:rFonts w:cstheme="minorHAnsi"/>
          <w:sz w:val="22"/>
          <w:szCs w:val="22"/>
        </w:rPr>
        <w:t xml:space="preserve"> does so. This can often lead to them exploring their feelings more deeply. Of course, you should interject occasionally, perhaps with questions to the </w:t>
      </w:r>
      <w:r w:rsidR="00443B87" w:rsidRPr="005B076C">
        <w:rPr>
          <w:rFonts w:cstheme="minorHAnsi"/>
          <w:sz w:val="22"/>
          <w:szCs w:val="22"/>
        </w:rPr>
        <w:t>pupil</w:t>
      </w:r>
      <w:r w:rsidRPr="005B076C">
        <w:rPr>
          <w:rFonts w:cstheme="minorHAnsi"/>
          <w:sz w:val="22"/>
          <w:szCs w:val="22"/>
        </w:rPr>
        <w:t xml:space="preserve"> to explore certain topics they’ve touched on more deeply, or to show that you understand and are supportive. Don’t feel an urge to over-analyse the situation or try to offer answers. This all comes later. For now your role is simply one of supportive listener. So make sure you’re listening! </w:t>
      </w:r>
    </w:p>
    <w:p w14:paraId="6A608959" w14:textId="77777777" w:rsidR="00FB05B8" w:rsidRPr="005B076C" w:rsidRDefault="00FB05B8" w:rsidP="001B6C27">
      <w:pPr>
        <w:jc w:val="both"/>
        <w:rPr>
          <w:rFonts w:cstheme="minorHAnsi"/>
          <w:sz w:val="22"/>
          <w:szCs w:val="22"/>
        </w:rPr>
      </w:pPr>
    </w:p>
    <w:p w14:paraId="148210BF" w14:textId="77777777" w:rsidR="00FB05B8" w:rsidRPr="005B076C" w:rsidRDefault="00FB05B8" w:rsidP="001B6C27">
      <w:pPr>
        <w:jc w:val="both"/>
        <w:rPr>
          <w:rFonts w:cstheme="minorHAnsi"/>
          <w:sz w:val="22"/>
          <w:szCs w:val="22"/>
        </w:rPr>
      </w:pPr>
    </w:p>
    <w:p w14:paraId="5CC93B10" w14:textId="77777777" w:rsidR="00C5363C" w:rsidRPr="005B076C" w:rsidRDefault="00C5363C" w:rsidP="001B6C27">
      <w:pPr>
        <w:pStyle w:val="Heading3"/>
        <w:jc w:val="both"/>
        <w:rPr>
          <w:rFonts w:cstheme="minorHAnsi"/>
          <w:sz w:val="22"/>
          <w:szCs w:val="22"/>
        </w:rPr>
      </w:pPr>
      <w:bookmarkStart w:id="46" w:name="_Toc294447488"/>
      <w:r w:rsidRPr="005B076C">
        <w:rPr>
          <w:rFonts w:cstheme="minorHAnsi"/>
          <w:sz w:val="22"/>
          <w:szCs w:val="22"/>
        </w:rPr>
        <w:t>Don’t pretend to understand</w:t>
      </w:r>
      <w:bookmarkEnd w:id="46"/>
      <w:r w:rsidRPr="005B076C">
        <w:rPr>
          <w:rFonts w:cstheme="minorHAnsi"/>
          <w:sz w:val="22"/>
          <w:szCs w:val="22"/>
        </w:rPr>
        <w:t xml:space="preserve"> </w:t>
      </w:r>
    </w:p>
    <w:p w14:paraId="2EEBC030" w14:textId="77777777" w:rsidR="00C5363C" w:rsidRPr="005B076C" w:rsidRDefault="00C5363C" w:rsidP="001B6C27">
      <w:pPr>
        <w:jc w:val="both"/>
        <w:rPr>
          <w:rFonts w:cstheme="minorHAnsi"/>
          <w:sz w:val="22"/>
          <w:szCs w:val="22"/>
        </w:rPr>
      </w:pPr>
    </w:p>
    <w:p w14:paraId="2538B014" w14:textId="77777777" w:rsidR="00C5363C" w:rsidRPr="005B076C" w:rsidRDefault="00C5363C" w:rsidP="001B6C27">
      <w:pPr>
        <w:pStyle w:val="Quote"/>
        <w:rPr>
          <w:rFonts w:cstheme="minorHAnsi"/>
          <w:sz w:val="22"/>
          <w:szCs w:val="22"/>
        </w:rPr>
      </w:pPr>
      <w:r w:rsidRPr="005B076C">
        <w:rPr>
          <w:rFonts w:cstheme="minorHAnsi"/>
          <w:sz w:val="22"/>
          <w:szCs w:val="22"/>
        </w:rPr>
        <w:t xml:space="preserve">“I think that all teachers got taught on some course somewhere to say ‘I understand how that must feel’ the moment you open up. YOU DON’T – don’t even pretend to, it’s not helpful, it’s insulting.” </w:t>
      </w:r>
    </w:p>
    <w:p w14:paraId="0AC7C36A" w14:textId="77777777" w:rsidR="00C5363C" w:rsidRPr="005B076C" w:rsidRDefault="00C5363C" w:rsidP="001B6C27">
      <w:pPr>
        <w:jc w:val="both"/>
        <w:rPr>
          <w:rFonts w:cstheme="minorHAnsi"/>
          <w:sz w:val="22"/>
          <w:szCs w:val="22"/>
        </w:rPr>
      </w:pPr>
    </w:p>
    <w:p w14:paraId="2CA06C50" w14:textId="77777777" w:rsidR="00C5363C" w:rsidRPr="005B076C" w:rsidRDefault="00C5363C" w:rsidP="001B6C27">
      <w:pPr>
        <w:jc w:val="both"/>
        <w:rPr>
          <w:rFonts w:cstheme="minorHAnsi"/>
          <w:sz w:val="22"/>
          <w:szCs w:val="22"/>
        </w:rPr>
      </w:pPr>
      <w:r w:rsidRPr="005B076C">
        <w:rPr>
          <w:rFonts w:cstheme="minorHAnsi"/>
          <w:sz w:val="22"/>
          <w:szCs w:val="22"/>
        </w:rPr>
        <w:t xml:space="preserve">The concept of a mental health difficulty such as an eating disorder or obsessive compulsive disorder (OCD) can seem completely alien if you’ve never experienced these difficulties first hand. You may find yourself wondering why on earth someone would do these things to themselves, but don’t explore those feelings with the sufferer. Instead listen hard to what they’re saying and encourage them to talk and you’ll slowly start to understand what steps they might be ready to take in order to start making some changes. </w:t>
      </w:r>
    </w:p>
    <w:p w14:paraId="2167F263" w14:textId="77777777" w:rsidR="00C5363C" w:rsidRPr="005B076C" w:rsidRDefault="00C5363C" w:rsidP="001B6C27">
      <w:pPr>
        <w:jc w:val="both"/>
        <w:rPr>
          <w:rFonts w:cstheme="minorHAnsi"/>
          <w:sz w:val="22"/>
          <w:szCs w:val="22"/>
        </w:rPr>
      </w:pPr>
    </w:p>
    <w:p w14:paraId="2BCA71B8" w14:textId="77777777" w:rsidR="00C5363C" w:rsidRPr="005B076C" w:rsidRDefault="00C5363C" w:rsidP="001B6C27">
      <w:pPr>
        <w:pStyle w:val="Heading3"/>
        <w:jc w:val="both"/>
        <w:rPr>
          <w:rFonts w:cstheme="minorHAnsi"/>
          <w:sz w:val="22"/>
          <w:szCs w:val="22"/>
        </w:rPr>
      </w:pPr>
      <w:bookmarkStart w:id="47" w:name="_Toc294447489"/>
      <w:r w:rsidRPr="005B076C">
        <w:rPr>
          <w:rFonts w:cstheme="minorHAnsi"/>
          <w:sz w:val="22"/>
          <w:szCs w:val="22"/>
        </w:rPr>
        <w:t>Don’t be afraid to make eye contact</w:t>
      </w:r>
      <w:bookmarkEnd w:id="47"/>
      <w:r w:rsidRPr="005B076C">
        <w:rPr>
          <w:rFonts w:cstheme="minorHAnsi"/>
          <w:sz w:val="22"/>
          <w:szCs w:val="22"/>
        </w:rPr>
        <w:t xml:space="preserve"> </w:t>
      </w:r>
    </w:p>
    <w:p w14:paraId="10796AB3" w14:textId="77777777" w:rsidR="00C5363C" w:rsidRPr="005B076C" w:rsidRDefault="00C5363C" w:rsidP="001B6C27">
      <w:pPr>
        <w:jc w:val="both"/>
        <w:rPr>
          <w:rFonts w:cstheme="minorHAnsi"/>
          <w:sz w:val="22"/>
          <w:szCs w:val="22"/>
        </w:rPr>
      </w:pPr>
    </w:p>
    <w:p w14:paraId="1CFF1A1D" w14:textId="77777777" w:rsidR="00C5363C" w:rsidRPr="005B076C" w:rsidRDefault="00C5363C" w:rsidP="001B6C27">
      <w:pPr>
        <w:pStyle w:val="Quote"/>
        <w:rPr>
          <w:rFonts w:cstheme="minorHAnsi"/>
          <w:sz w:val="22"/>
          <w:szCs w:val="22"/>
        </w:rPr>
      </w:pPr>
      <w:r w:rsidRPr="005B076C">
        <w:rPr>
          <w:rFonts w:cstheme="minorHAnsi"/>
          <w:sz w:val="22"/>
          <w:szCs w:val="22"/>
        </w:rPr>
        <w:t xml:space="preserve">“She was so disgusted by what I told her that she couldn’t bear to look at me.” </w:t>
      </w:r>
    </w:p>
    <w:p w14:paraId="01999026" w14:textId="77777777" w:rsidR="00C5363C" w:rsidRPr="005B076C" w:rsidRDefault="00C5363C" w:rsidP="001B6C27">
      <w:pPr>
        <w:pStyle w:val="Quote"/>
        <w:rPr>
          <w:rFonts w:cstheme="minorHAnsi"/>
          <w:sz w:val="22"/>
          <w:szCs w:val="22"/>
        </w:rPr>
      </w:pPr>
    </w:p>
    <w:p w14:paraId="7B3BAB76" w14:textId="77777777" w:rsidR="00C5363C" w:rsidRPr="005B076C" w:rsidRDefault="00C5363C" w:rsidP="001B6C27">
      <w:pPr>
        <w:jc w:val="both"/>
        <w:rPr>
          <w:rFonts w:cstheme="minorHAnsi"/>
          <w:sz w:val="22"/>
          <w:szCs w:val="22"/>
        </w:rPr>
      </w:pPr>
      <w:r w:rsidRPr="005B076C">
        <w:rPr>
          <w:rFonts w:cstheme="minorHAnsi"/>
          <w:sz w:val="22"/>
          <w:szCs w:val="22"/>
        </w:rPr>
        <w:t xml:space="preserve">It’s important to try to maintain a natural level of eye contact (even if you have to think very hard about doing so and it doesn’t feel natural to you at all). If you make too much eye contact, the </w:t>
      </w:r>
      <w:r w:rsidR="00443B87" w:rsidRPr="005B076C">
        <w:rPr>
          <w:rFonts w:cstheme="minorHAnsi"/>
          <w:sz w:val="22"/>
          <w:szCs w:val="22"/>
        </w:rPr>
        <w:t>pupil</w:t>
      </w:r>
      <w:r w:rsidRPr="005B076C">
        <w:rPr>
          <w:rFonts w:cstheme="minorHAnsi"/>
          <w:sz w:val="22"/>
          <w:szCs w:val="22"/>
        </w:rPr>
        <w:t xml:space="preserve"> may interpret this as you staring at them. They may think that you are horrified about what they are saying or think they are a ‘freak’. On the other hand, if you don’t make eye contact at all then a </w:t>
      </w:r>
      <w:r w:rsidR="00443B87" w:rsidRPr="005B076C">
        <w:rPr>
          <w:rFonts w:cstheme="minorHAnsi"/>
          <w:sz w:val="22"/>
          <w:szCs w:val="22"/>
        </w:rPr>
        <w:t>pupil</w:t>
      </w:r>
      <w:r w:rsidRPr="005B076C">
        <w:rPr>
          <w:rFonts w:cstheme="minorHAnsi"/>
          <w:sz w:val="22"/>
          <w:szCs w:val="22"/>
        </w:rPr>
        <w:t xml:space="preserve"> may interpret this as you being disgusted by them – to the extent that you can’t bring yourself to look at them. Making an effort to maintain natural eye contact will convey a very positive message to the </w:t>
      </w:r>
      <w:r w:rsidR="00443B87" w:rsidRPr="005B076C">
        <w:rPr>
          <w:rFonts w:cstheme="minorHAnsi"/>
          <w:sz w:val="22"/>
          <w:szCs w:val="22"/>
        </w:rPr>
        <w:t>pupil</w:t>
      </w:r>
      <w:r w:rsidRPr="005B076C">
        <w:rPr>
          <w:rFonts w:cstheme="minorHAnsi"/>
          <w:sz w:val="22"/>
          <w:szCs w:val="22"/>
        </w:rPr>
        <w:t xml:space="preserve">. </w:t>
      </w:r>
    </w:p>
    <w:p w14:paraId="3B2DCDC6" w14:textId="77777777" w:rsidR="00C5363C" w:rsidRPr="005B076C" w:rsidRDefault="00C5363C" w:rsidP="001B6C27">
      <w:pPr>
        <w:jc w:val="both"/>
        <w:rPr>
          <w:rFonts w:cstheme="minorHAnsi"/>
          <w:sz w:val="22"/>
          <w:szCs w:val="22"/>
        </w:rPr>
      </w:pPr>
    </w:p>
    <w:p w14:paraId="673BE657" w14:textId="77777777" w:rsidR="00C5363C" w:rsidRPr="005B076C" w:rsidRDefault="00C5363C" w:rsidP="001B6C27">
      <w:pPr>
        <w:pStyle w:val="Heading3"/>
        <w:jc w:val="both"/>
        <w:rPr>
          <w:rFonts w:cstheme="minorHAnsi"/>
          <w:sz w:val="22"/>
          <w:szCs w:val="22"/>
        </w:rPr>
      </w:pPr>
      <w:bookmarkStart w:id="48" w:name="_Toc294447490"/>
      <w:r w:rsidRPr="005B076C">
        <w:rPr>
          <w:rFonts w:cstheme="minorHAnsi"/>
          <w:sz w:val="22"/>
          <w:szCs w:val="22"/>
        </w:rPr>
        <w:t>Offer support</w:t>
      </w:r>
      <w:bookmarkEnd w:id="48"/>
      <w:r w:rsidRPr="005B076C">
        <w:rPr>
          <w:rFonts w:cstheme="minorHAnsi"/>
          <w:sz w:val="22"/>
          <w:szCs w:val="22"/>
        </w:rPr>
        <w:t xml:space="preserve"> </w:t>
      </w:r>
    </w:p>
    <w:p w14:paraId="00008767" w14:textId="77777777" w:rsidR="00C5363C" w:rsidRPr="005B076C" w:rsidRDefault="00C5363C" w:rsidP="001B6C27">
      <w:pPr>
        <w:jc w:val="both"/>
        <w:rPr>
          <w:rFonts w:cstheme="minorHAnsi"/>
          <w:sz w:val="22"/>
          <w:szCs w:val="22"/>
        </w:rPr>
      </w:pPr>
    </w:p>
    <w:p w14:paraId="2F572E32" w14:textId="77777777" w:rsidR="00C5363C" w:rsidRPr="005B076C" w:rsidRDefault="00C5363C" w:rsidP="001B6C27">
      <w:pPr>
        <w:pStyle w:val="Quote"/>
        <w:rPr>
          <w:rFonts w:cstheme="minorHAnsi"/>
          <w:sz w:val="22"/>
          <w:szCs w:val="22"/>
        </w:rPr>
      </w:pPr>
      <w:r w:rsidRPr="005B076C">
        <w:rPr>
          <w:rFonts w:cstheme="minorHAnsi"/>
          <w:sz w:val="22"/>
          <w:szCs w:val="22"/>
        </w:rPr>
        <w:t xml:space="preserve">“I was worried how she’d react, but my Mum just listened then said ‘How can I support you?’ – no one had asked me that before and it made me realise that she cared. Between us we thought of some really practical things she could do to help me stop self-harming.” </w:t>
      </w:r>
    </w:p>
    <w:p w14:paraId="3E93FB59" w14:textId="77777777" w:rsidR="00C5363C" w:rsidRPr="005B076C" w:rsidRDefault="00C5363C" w:rsidP="001B6C27">
      <w:pPr>
        <w:jc w:val="both"/>
        <w:rPr>
          <w:rFonts w:cstheme="minorHAnsi"/>
          <w:sz w:val="22"/>
          <w:szCs w:val="22"/>
        </w:rPr>
      </w:pPr>
    </w:p>
    <w:p w14:paraId="4E1E5C06" w14:textId="77777777" w:rsidR="00C5363C" w:rsidRPr="005B076C" w:rsidRDefault="00C5363C" w:rsidP="001B6C27">
      <w:pPr>
        <w:jc w:val="both"/>
        <w:rPr>
          <w:rFonts w:cstheme="minorHAnsi"/>
          <w:sz w:val="22"/>
          <w:szCs w:val="22"/>
        </w:rPr>
      </w:pPr>
      <w:r w:rsidRPr="005B076C">
        <w:rPr>
          <w:rFonts w:cstheme="minorHAnsi"/>
          <w:sz w:val="22"/>
          <w:szCs w:val="22"/>
        </w:rPr>
        <w:t xml:space="preserve">Never leave this kind of conversation without agreeing next steps. These will be informed by your conversations with appropriate colleagues and the schools’ policies on such issues. Whatever happens, you should have some form of next steps to carry out after the conversation because this will help the </w:t>
      </w:r>
      <w:r w:rsidR="00443B87" w:rsidRPr="005B076C">
        <w:rPr>
          <w:rFonts w:cstheme="minorHAnsi"/>
          <w:sz w:val="22"/>
          <w:szCs w:val="22"/>
        </w:rPr>
        <w:t>pupil</w:t>
      </w:r>
      <w:r w:rsidRPr="005B076C">
        <w:rPr>
          <w:rFonts w:cstheme="minorHAnsi"/>
          <w:sz w:val="22"/>
          <w:szCs w:val="22"/>
        </w:rPr>
        <w:t xml:space="preserve"> to realise that you’re working with them to move things forward. </w:t>
      </w:r>
    </w:p>
    <w:p w14:paraId="7DBD3216" w14:textId="77777777" w:rsidR="00C5363C" w:rsidRPr="005B076C" w:rsidRDefault="00C5363C" w:rsidP="001B6C27">
      <w:pPr>
        <w:jc w:val="both"/>
        <w:rPr>
          <w:rFonts w:cstheme="minorHAnsi"/>
          <w:sz w:val="22"/>
          <w:szCs w:val="22"/>
        </w:rPr>
      </w:pPr>
    </w:p>
    <w:p w14:paraId="5E376303" w14:textId="77777777" w:rsidR="00C5363C" w:rsidRPr="005B076C" w:rsidRDefault="00C5363C" w:rsidP="001B6C27">
      <w:pPr>
        <w:jc w:val="both"/>
        <w:rPr>
          <w:rFonts w:cstheme="minorHAnsi"/>
          <w:sz w:val="22"/>
          <w:szCs w:val="22"/>
        </w:rPr>
      </w:pPr>
    </w:p>
    <w:p w14:paraId="0DDE4F06" w14:textId="77777777" w:rsidR="00C5363C" w:rsidRPr="005B076C" w:rsidRDefault="00C5363C" w:rsidP="001B6C27">
      <w:pPr>
        <w:pStyle w:val="Heading3"/>
        <w:jc w:val="both"/>
        <w:rPr>
          <w:rFonts w:cstheme="minorHAnsi"/>
          <w:sz w:val="22"/>
          <w:szCs w:val="22"/>
        </w:rPr>
      </w:pPr>
      <w:bookmarkStart w:id="49" w:name="_Toc294447491"/>
      <w:r w:rsidRPr="005B076C">
        <w:rPr>
          <w:rFonts w:cstheme="minorHAnsi"/>
          <w:sz w:val="22"/>
          <w:szCs w:val="22"/>
        </w:rPr>
        <w:t>Acknowledge how hard it is to discuss these issues</w:t>
      </w:r>
      <w:bookmarkEnd w:id="49"/>
      <w:r w:rsidRPr="005B076C">
        <w:rPr>
          <w:rFonts w:cstheme="minorHAnsi"/>
          <w:sz w:val="22"/>
          <w:szCs w:val="22"/>
        </w:rPr>
        <w:t xml:space="preserve"> </w:t>
      </w:r>
    </w:p>
    <w:p w14:paraId="248A3FFF" w14:textId="77777777" w:rsidR="00C5363C" w:rsidRPr="005B076C" w:rsidRDefault="00C5363C" w:rsidP="001B6C27">
      <w:pPr>
        <w:jc w:val="both"/>
        <w:rPr>
          <w:rFonts w:cstheme="minorHAnsi"/>
          <w:sz w:val="22"/>
          <w:szCs w:val="22"/>
        </w:rPr>
      </w:pPr>
    </w:p>
    <w:p w14:paraId="66C5D08F" w14:textId="77777777" w:rsidR="00C5363C" w:rsidRPr="005B076C" w:rsidRDefault="00C5363C" w:rsidP="001B6C27">
      <w:pPr>
        <w:pStyle w:val="Quote"/>
        <w:rPr>
          <w:rFonts w:cstheme="minorHAnsi"/>
          <w:sz w:val="22"/>
          <w:szCs w:val="22"/>
        </w:rPr>
      </w:pPr>
      <w:r w:rsidRPr="005B076C">
        <w:rPr>
          <w:rFonts w:cstheme="minorHAnsi"/>
          <w:sz w:val="22"/>
          <w:szCs w:val="22"/>
        </w:rPr>
        <w:t xml:space="preserve">“Talking about my bingeing for the first time was the hardest thing I ever did. When I was done talking, my teacher looked me in the eye and said ‘That must have been really tough’ – he was right, it was, but it meant so much that he realised what a big deal it was for me.” </w:t>
      </w:r>
    </w:p>
    <w:p w14:paraId="4DDEDD42" w14:textId="77777777" w:rsidR="00C5363C" w:rsidRPr="005B076C" w:rsidRDefault="00C5363C" w:rsidP="001B6C27">
      <w:pPr>
        <w:jc w:val="both"/>
        <w:rPr>
          <w:rFonts w:cstheme="minorHAnsi"/>
          <w:sz w:val="22"/>
          <w:szCs w:val="22"/>
        </w:rPr>
      </w:pPr>
    </w:p>
    <w:p w14:paraId="79DB089C" w14:textId="77777777" w:rsidR="00C5363C" w:rsidRPr="005B076C" w:rsidRDefault="00C5363C" w:rsidP="001B6C27">
      <w:pPr>
        <w:jc w:val="both"/>
        <w:rPr>
          <w:rFonts w:cstheme="minorHAnsi"/>
          <w:sz w:val="22"/>
          <w:szCs w:val="22"/>
        </w:rPr>
      </w:pPr>
      <w:r w:rsidRPr="005B076C">
        <w:rPr>
          <w:rFonts w:cstheme="minorHAnsi"/>
          <w:sz w:val="22"/>
          <w:szCs w:val="22"/>
        </w:rPr>
        <w:t xml:space="preserve">It can take a young person weeks or even months to admit </w:t>
      </w:r>
      <w:r w:rsidR="0073572A" w:rsidRPr="005B076C">
        <w:rPr>
          <w:rFonts w:cstheme="minorHAnsi"/>
          <w:sz w:val="22"/>
          <w:szCs w:val="22"/>
        </w:rPr>
        <w:t xml:space="preserve">to themselves </w:t>
      </w:r>
      <w:r w:rsidRPr="005B076C">
        <w:rPr>
          <w:rFonts w:cstheme="minorHAnsi"/>
          <w:sz w:val="22"/>
          <w:szCs w:val="22"/>
        </w:rPr>
        <w:t>they have a problem</w:t>
      </w:r>
      <w:r w:rsidR="0073572A" w:rsidRPr="005B076C">
        <w:rPr>
          <w:rFonts w:cstheme="minorHAnsi"/>
          <w:sz w:val="22"/>
          <w:szCs w:val="22"/>
        </w:rPr>
        <w:t xml:space="preserve">, </w:t>
      </w:r>
      <w:r w:rsidRPr="005B076C">
        <w:rPr>
          <w:rFonts w:cstheme="minorHAnsi"/>
          <w:sz w:val="22"/>
          <w:szCs w:val="22"/>
        </w:rPr>
        <w:t xml:space="preserve">themselves, let alone share that with anyone else. If a </w:t>
      </w:r>
      <w:r w:rsidR="00443B87" w:rsidRPr="005B076C">
        <w:rPr>
          <w:rFonts w:cstheme="minorHAnsi"/>
          <w:sz w:val="22"/>
          <w:szCs w:val="22"/>
        </w:rPr>
        <w:t>pupil</w:t>
      </w:r>
      <w:r w:rsidRPr="005B076C">
        <w:rPr>
          <w:rFonts w:cstheme="minorHAnsi"/>
          <w:sz w:val="22"/>
          <w:szCs w:val="22"/>
        </w:rPr>
        <w:t xml:space="preserve"> chooses to confide in you, you should feel proud and privileged that they have such a high level of trust in you. Acknowledging both how brave they have been, and how glad you are they chose to speak to you, conveys positive messages of support to the </w:t>
      </w:r>
      <w:r w:rsidR="00443B87" w:rsidRPr="005B076C">
        <w:rPr>
          <w:rFonts w:cstheme="minorHAnsi"/>
          <w:sz w:val="22"/>
          <w:szCs w:val="22"/>
        </w:rPr>
        <w:t>pupil</w:t>
      </w:r>
      <w:r w:rsidRPr="005B076C">
        <w:rPr>
          <w:rFonts w:cstheme="minorHAnsi"/>
          <w:sz w:val="22"/>
          <w:szCs w:val="22"/>
        </w:rPr>
        <w:t xml:space="preserve">. </w:t>
      </w:r>
    </w:p>
    <w:p w14:paraId="62E64E7E" w14:textId="77777777" w:rsidR="00C5363C" w:rsidRPr="005B076C" w:rsidRDefault="00C5363C" w:rsidP="001B6C27">
      <w:pPr>
        <w:jc w:val="both"/>
        <w:rPr>
          <w:rFonts w:cstheme="minorHAnsi"/>
          <w:sz w:val="22"/>
          <w:szCs w:val="22"/>
        </w:rPr>
      </w:pPr>
    </w:p>
    <w:p w14:paraId="385E2180" w14:textId="77777777" w:rsidR="00C5363C" w:rsidRPr="005B076C" w:rsidRDefault="00C5363C" w:rsidP="001B6C27">
      <w:pPr>
        <w:pStyle w:val="Heading3"/>
        <w:jc w:val="both"/>
        <w:rPr>
          <w:rFonts w:cstheme="minorHAnsi"/>
          <w:sz w:val="22"/>
          <w:szCs w:val="22"/>
        </w:rPr>
      </w:pPr>
      <w:bookmarkStart w:id="50" w:name="_Toc294447492"/>
      <w:r w:rsidRPr="005B076C">
        <w:rPr>
          <w:rFonts w:cstheme="minorHAnsi"/>
          <w:sz w:val="22"/>
          <w:szCs w:val="22"/>
        </w:rPr>
        <w:t>Don’t assume that an apparently negative response is actually a negative response</w:t>
      </w:r>
      <w:bookmarkEnd w:id="50"/>
      <w:r w:rsidRPr="005B076C">
        <w:rPr>
          <w:rFonts w:cstheme="minorHAnsi"/>
          <w:sz w:val="22"/>
          <w:szCs w:val="22"/>
        </w:rPr>
        <w:t xml:space="preserve"> </w:t>
      </w:r>
    </w:p>
    <w:p w14:paraId="0E37EA4B" w14:textId="77777777" w:rsidR="00C5363C" w:rsidRPr="005B076C" w:rsidRDefault="00C5363C" w:rsidP="001B6C27">
      <w:pPr>
        <w:jc w:val="both"/>
        <w:rPr>
          <w:rFonts w:cstheme="minorHAnsi"/>
          <w:sz w:val="22"/>
          <w:szCs w:val="22"/>
        </w:rPr>
      </w:pPr>
    </w:p>
    <w:p w14:paraId="1223FAF8" w14:textId="77777777" w:rsidR="00C5363C" w:rsidRPr="005B076C" w:rsidRDefault="00C5363C" w:rsidP="001B6C27">
      <w:pPr>
        <w:pStyle w:val="Quote"/>
        <w:rPr>
          <w:rFonts w:cstheme="minorHAnsi"/>
          <w:sz w:val="22"/>
          <w:szCs w:val="22"/>
        </w:rPr>
      </w:pPr>
      <w:r w:rsidRPr="005B076C">
        <w:rPr>
          <w:rFonts w:cstheme="minorHAnsi"/>
          <w:sz w:val="22"/>
          <w:szCs w:val="22"/>
        </w:rPr>
        <w:t xml:space="preserve">“The anorexic voice in my head was telling me to push help away so I was saying no. But there was a tiny part of me that wanted to get better. I just couldn’t say it out loud or else I’d have to punish myself.” </w:t>
      </w:r>
    </w:p>
    <w:p w14:paraId="095FA6A8" w14:textId="77777777" w:rsidR="00C5363C" w:rsidRPr="005B076C" w:rsidRDefault="00C5363C" w:rsidP="001B6C27">
      <w:pPr>
        <w:jc w:val="both"/>
        <w:rPr>
          <w:rFonts w:cstheme="minorHAnsi"/>
          <w:sz w:val="22"/>
          <w:szCs w:val="22"/>
        </w:rPr>
      </w:pPr>
    </w:p>
    <w:p w14:paraId="3589351A" w14:textId="77777777" w:rsidR="00C5363C" w:rsidRPr="005B076C" w:rsidRDefault="00C5363C" w:rsidP="001B6C27">
      <w:pPr>
        <w:jc w:val="both"/>
        <w:rPr>
          <w:rFonts w:cstheme="minorHAnsi"/>
          <w:sz w:val="22"/>
          <w:szCs w:val="22"/>
        </w:rPr>
      </w:pPr>
      <w:r w:rsidRPr="005B076C">
        <w:rPr>
          <w:rFonts w:cstheme="minorHAnsi"/>
          <w:sz w:val="22"/>
          <w:szCs w:val="22"/>
        </w:rPr>
        <w:t xml:space="preserve">Despite the fact that a </w:t>
      </w:r>
      <w:r w:rsidR="00443B87" w:rsidRPr="005B076C">
        <w:rPr>
          <w:rFonts w:cstheme="minorHAnsi"/>
          <w:sz w:val="22"/>
          <w:szCs w:val="22"/>
        </w:rPr>
        <w:t>pupil</w:t>
      </w:r>
      <w:r w:rsidRPr="005B076C">
        <w:rPr>
          <w:rFonts w:cstheme="minorHAnsi"/>
          <w:sz w:val="22"/>
          <w:szCs w:val="22"/>
        </w:rPr>
        <w:t xml:space="preserve"> has confided in you, and may even have expressed a desire to get on top of their illness, that doesn’t mean they’ll readily accept help. The illness may ensure they resist any form of help for as long as they possibly can. Don’t be offended or upset if your offers of help are met with a</w:t>
      </w:r>
      <w:r w:rsidR="0073572A" w:rsidRPr="005B076C">
        <w:rPr>
          <w:rFonts w:cstheme="minorHAnsi"/>
          <w:sz w:val="22"/>
          <w:szCs w:val="22"/>
        </w:rPr>
        <w:t>nger, indifference or insolence;</w:t>
      </w:r>
      <w:r w:rsidRPr="005B076C">
        <w:rPr>
          <w:rFonts w:cstheme="minorHAnsi"/>
          <w:sz w:val="22"/>
          <w:szCs w:val="22"/>
        </w:rPr>
        <w:t xml:space="preserve"> it’s the illness talking, not the </w:t>
      </w:r>
      <w:r w:rsidR="00443B87" w:rsidRPr="005B076C">
        <w:rPr>
          <w:rFonts w:cstheme="minorHAnsi"/>
          <w:sz w:val="22"/>
          <w:szCs w:val="22"/>
        </w:rPr>
        <w:t>pupil</w:t>
      </w:r>
      <w:r w:rsidRPr="005B076C">
        <w:rPr>
          <w:rFonts w:cstheme="minorHAnsi"/>
          <w:sz w:val="22"/>
          <w:szCs w:val="22"/>
        </w:rPr>
        <w:t xml:space="preserve">. </w:t>
      </w:r>
    </w:p>
    <w:p w14:paraId="6BC6F784" w14:textId="77777777" w:rsidR="00C5363C" w:rsidRPr="005B076C" w:rsidRDefault="00C5363C" w:rsidP="001B6C27">
      <w:pPr>
        <w:jc w:val="both"/>
        <w:rPr>
          <w:rFonts w:cstheme="minorHAnsi"/>
          <w:sz w:val="22"/>
          <w:szCs w:val="22"/>
        </w:rPr>
      </w:pPr>
    </w:p>
    <w:p w14:paraId="4B127152" w14:textId="77777777" w:rsidR="00C5363C" w:rsidRPr="005B076C" w:rsidRDefault="00C5363C" w:rsidP="001B6C27">
      <w:pPr>
        <w:pStyle w:val="Heading3"/>
        <w:jc w:val="both"/>
        <w:rPr>
          <w:rFonts w:cstheme="minorHAnsi"/>
          <w:sz w:val="22"/>
          <w:szCs w:val="22"/>
        </w:rPr>
      </w:pPr>
      <w:bookmarkStart w:id="51" w:name="_Toc294447493"/>
      <w:r w:rsidRPr="005B076C">
        <w:rPr>
          <w:rFonts w:cstheme="minorHAnsi"/>
          <w:sz w:val="22"/>
          <w:szCs w:val="22"/>
        </w:rPr>
        <w:lastRenderedPageBreak/>
        <w:t>Never break your promises</w:t>
      </w:r>
      <w:bookmarkEnd w:id="51"/>
      <w:r w:rsidRPr="005B076C">
        <w:rPr>
          <w:rFonts w:cstheme="minorHAnsi"/>
          <w:sz w:val="22"/>
          <w:szCs w:val="22"/>
        </w:rPr>
        <w:t xml:space="preserve"> </w:t>
      </w:r>
    </w:p>
    <w:p w14:paraId="1D92460F" w14:textId="77777777" w:rsidR="00C5363C" w:rsidRPr="005B076C" w:rsidRDefault="00C5363C" w:rsidP="001B6C27">
      <w:pPr>
        <w:jc w:val="both"/>
        <w:rPr>
          <w:rFonts w:cstheme="minorHAnsi"/>
          <w:sz w:val="22"/>
          <w:szCs w:val="22"/>
        </w:rPr>
      </w:pPr>
    </w:p>
    <w:p w14:paraId="0F967D2D" w14:textId="77777777" w:rsidR="00C5363C" w:rsidRPr="005B076C" w:rsidRDefault="00C5363C" w:rsidP="001B6C27">
      <w:pPr>
        <w:pStyle w:val="Quote"/>
        <w:rPr>
          <w:rFonts w:cstheme="minorHAnsi"/>
          <w:sz w:val="22"/>
          <w:szCs w:val="22"/>
        </w:rPr>
      </w:pPr>
      <w:r w:rsidRPr="005B076C">
        <w:rPr>
          <w:rFonts w:cstheme="minorHAnsi"/>
          <w:sz w:val="22"/>
          <w:szCs w:val="22"/>
        </w:rPr>
        <w:t xml:space="preserve">“Whatever you say you’ll do you have to do or else the trust we’ve built in you will be smashed to smithereens. And never lie. Just be honest. If you’re going to tell someone just be upfront about it, we can handle that, what we can’t handle is having our trust broken.” </w:t>
      </w:r>
    </w:p>
    <w:p w14:paraId="1B4CE504" w14:textId="77777777" w:rsidR="00C5363C" w:rsidRPr="005B076C" w:rsidRDefault="00C5363C" w:rsidP="001B6C27">
      <w:pPr>
        <w:pStyle w:val="Quote"/>
        <w:rPr>
          <w:rFonts w:cstheme="minorHAnsi"/>
          <w:sz w:val="22"/>
          <w:szCs w:val="22"/>
        </w:rPr>
      </w:pPr>
    </w:p>
    <w:p w14:paraId="6FFA90BC" w14:textId="77777777" w:rsidR="00C5363C" w:rsidRPr="005B076C" w:rsidRDefault="00C5363C" w:rsidP="006F6604">
      <w:pPr>
        <w:jc w:val="both"/>
        <w:rPr>
          <w:rFonts w:cstheme="minorHAnsi"/>
          <w:sz w:val="22"/>
          <w:szCs w:val="22"/>
        </w:rPr>
        <w:sectPr w:rsidR="00C5363C" w:rsidRPr="005B076C" w:rsidSect="00C5363C">
          <w:headerReference w:type="even" r:id="rId49"/>
          <w:footerReference w:type="default" r:id="rId50"/>
          <w:footerReference w:type="first" r:id="rId51"/>
          <w:pgSz w:w="11900" w:h="16840"/>
          <w:pgMar w:top="1440" w:right="1440" w:bottom="1440" w:left="1440" w:header="708" w:footer="1134" w:gutter="0"/>
          <w:cols w:space="708"/>
          <w:titlePg/>
          <w:docGrid w:linePitch="360"/>
        </w:sectPr>
      </w:pPr>
      <w:r w:rsidRPr="005B076C">
        <w:rPr>
          <w:rFonts w:cstheme="minorHAnsi"/>
          <w:sz w:val="22"/>
          <w:szCs w:val="22"/>
        </w:rPr>
        <w:t xml:space="preserve">Above all else, a </w:t>
      </w:r>
      <w:r w:rsidR="00443B87" w:rsidRPr="005B076C">
        <w:rPr>
          <w:rFonts w:cstheme="minorHAnsi"/>
          <w:sz w:val="22"/>
          <w:szCs w:val="22"/>
        </w:rPr>
        <w:t>pupil</w:t>
      </w:r>
      <w:r w:rsidRPr="005B076C">
        <w:rPr>
          <w:rFonts w:cstheme="minorHAnsi"/>
          <w:sz w:val="22"/>
          <w:szCs w:val="22"/>
        </w:rPr>
        <w:t xml:space="preserve"> wants to know they can trust you. That means if they want you to keep their issues confidential and you can’t then you must be honest. Explain that, whilst you can’t keep it a secret, you can ensure that it is handled within the school’s policy of confidentiality and that only those who need to know about it in order to help will know about the situation. You can also be honest about the fact you don’t have all the answers or aren’t exactly sure what will happen next. Consider yourself the </w:t>
      </w:r>
      <w:r w:rsidR="00443B87" w:rsidRPr="005B076C">
        <w:rPr>
          <w:rFonts w:cstheme="minorHAnsi"/>
          <w:sz w:val="22"/>
          <w:szCs w:val="22"/>
        </w:rPr>
        <w:t>pupil</w:t>
      </w:r>
      <w:r w:rsidRPr="005B076C">
        <w:rPr>
          <w:rFonts w:cstheme="minorHAnsi"/>
          <w:sz w:val="22"/>
          <w:szCs w:val="22"/>
        </w:rPr>
        <w:t>’s ally rather than their saviour and think about which next steps you can take together, always ensuring you follow relevant policies and c</w:t>
      </w:r>
      <w:r w:rsidR="003A4F8B" w:rsidRPr="005B076C">
        <w:rPr>
          <w:rFonts w:cstheme="minorHAnsi"/>
          <w:sz w:val="22"/>
          <w:szCs w:val="22"/>
        </w:rPr>
        <w:t>onsult appropriate colleagues</w:t>
      </w:r>
      <w:r w:rsidR="00443B87" w:rsidRPr="005B076C">
        <w:rPr>
          <w:rFonts w:cstheme="minorHAnsi"/>
          <w:sz w:val="22"/>
          <w:szCs w:val="22"/>
        </w:rPr>
        <w:t xml:space="preserve"> </w:t>
      </w:r>
      <w:r w:rsidR="005B076C" w:rsidRPr="005B076C">
        <w:rPr>
          <w:rFonts w:cstheme="minorHAnsi"/>
          <w:sz w:val="22"/>
          <w:szCs w:val="22"/>
        </w:rPr>
        <w:t>.</w:t>
      </w:r>
    </w:p>
    <w:p w14:paraId="7A8F64AB" w14:textId="77777777" w:rsidR="00FB05B8" w:rsidRPr="003E13A3" w:rsidRDefault="003E13A3" w:rsidP="00FB05B8">
      <w:pPr>
        <w:jc w:val="both"/>
        <w:rPr>
          <w:rFonts w:ascii="Century Gothic" w:hAnsi="Century Gothic"/>
          <w:b/>
          <w:color w:val="4C9D2F"/>
          <w:sz w:val="36"/>
        </w:rPr>
      </w:pPr>
      <w:bookmarkStart w:id="52" w:name="_Toc294447429"/>
      <w:r>
        <w:rPr>
          <w:rStyle w:val="Heading1Char"/>
          <w:rFonts w:ascii="Century Gothic" w:hAnsi="Century Gothic"/>
          <w:color w:val="4C9D2F"/>
          <w:sz w:val="36"/>
        </w:rPr>
        <w:lastRenderedPageBreak/>
        <w:t>Appendix</w:t>
      </w:r>
      <w:r w:rsidR="00443B87">
        <w:rPr>
          <w:rStyle w:val="Heading1Char"/>
          <w:rFonts w:ascii="Century Gothic" w:hAnsi="Century Gothic"/>
          <w:color w:val="4C9D2F"/>
          <w:sz w:val="36"/>
        </w:rPr>
        <w:t xml:space="preserve"> </w:t>
      </w:r>
      <w:r>
        <w:rPr>
          <w:rStyle w:val="Heading1Char"/>
          <w:rFonts w:ascii="Century Gothic" w:hAnsi="Century Gothic"/>
          <w:color w:val="4C9D2F"/>
          <w:sz w:val="36"/>
        </w:rPr>
        <w:t xml:space="preserve">D: </w:t>
      </w:r>
      <w:r w:rsidR="00FB05B8">
        <w:rPr>
          <w:rFonts w:ascii="Century Gothic" w:hAnsi="Century Gothic"/>
          <w:b/>
          <w:color w:val="4C9D2F"/>
          <w:sz w:val="36"/>
          <w:shd w:val="clear" w:color="auto" w:fill="FFFFFF"/>
        </w:rPr>
        <w:t xml:space="preserve">Example Record of Concerns Form </w:t>
      </w:r>
    </w:p>
    <w:p w14:paraId="6A15F55F" w14:textId="77777777" w:rsidR="003E13A3" w:rsidRDefault="00891CF5" w:rsidP="00FB05B8">
      <w:pPr>
        <w:jc w:val="both"/>
        <w:rPr>
          <w:rFonts w:ascii="Century Gothic" w:hAnsi="Century Gothic"/>
          <w:b/>
          <w:color w:val="4C9D2F"/>
          <w:sz w:val="36"/>
          <w:shd w:val="clear" w:color="auto" w:fill="FFFFFF"/>
        </w:rPr>
      </w:pPr>
      <w:r>
        <w:rPr>
          <w:rFonts w:ascii="Arial" w:hAnsi="Arial" w:cs="Arial"/>
          <w:b/>
          <w:noProof/>
          <w:color w:val="FF0000"/>
          <w:sz w:val="16"/>
          <w:lang w:eastAsia="en-GB"/>
        </w:rPr>
        <w:drawing>
          <wp:anchor distT="0" distB="0" distL="114300" distR="114300" simplePos="0" relativeHeight="251671552" behindDoc="1" locked="0" layoutInCell="1" allowOverlap="1" wp14:anchorId="27F0CFD4" wp14:editId="5C61C1BE">
            <wp:simplePos x="0" y="0"/>
            <wp:positionH relativeFrom="column">
              <wp:posOffset>5200650</wp:posOffset>
            </wp:positionH>
            <wp:positionV relativeFrom="paragraph">
              <wp:posOffset>126365</wp:posOffset>
            </wp:positionV>
            <wp:extent cx="811530" cy="811530"/>
            <wp:effectExtent l="0" t="0" r="7620" b="7620"/>
            <wp:wrapTight wrapText="bothSides">
              <wp:wrapPolygon edited="0">
                <wp:start x="0" y="0"/>
                <wp:lineTo x="0" y="21296"/>
                <wp:lineTo x="21296" y="21296"/>
                <wp:lineTo x="212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 cy="811530"/>
                    </a:xfrm>
                    <a:prstGeom prst="rect">
                      <a:avLst/>
                    </a:prstGeom>
                    <a:noFill/>
                    <a:ln>
                      <a:noFill/>
                    </a:ln>
                  </pic:spPr>
                </pic:pic>
              </a:graphicData>
            </a:graphic>
          </wp:anchor>
        </w:drawing>
      </w:r>
      <w:r w:rsidR="003E13A3">
        <w:rPr>
          <w:rFonts w:ascii="Century Gothic" w:hAnsi="Century Gothic"/>
          <w:b/>
          <w:noProof/>
          <w:color w:val="4C9D2F"/>
          <w:sz w:val="36"/>
          <w:lang w:eastAsia="en-GB"/>
        </w:rPr>
        <mc:AlternateContent>
          <mc:Choice Requires="wps">
            <w:drawing>
              <wp:anchor distT="0" distB="0" distL="114300" distR="114300" simplePos="0" relativeHeight="251672576" behindDoc="0" locked="0" layoutInCell="1" allowOverlap="1" wp14:anchorId="2D528C09" wp14:editId="52D31254">
                <wp:simplePos x="0" y="0"/>
                <wp:positionH relativeFrom="column">
                  <wp:posOffset>1495425</wp:posOffset>
                </wp:positionH>
                <wp:positionV relativeFrom="paragraph">
                  <wp:posOffset>116205</wp:posOffset>
                </wp:positionV>
                <wp:extent cx="3076575" cy="11525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3076575" cy="11525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06D47" w14:textId="77777777" w:rsidR="007972E6" w:rsidRDefault="007972E6" w:rsidP="00E731CF">
                            <w:pPr>
                              <w:jc w:val="center"/>
                              <w:rPr>
                                <w:b/>
                                <w:color w:val="FF0000"/>
                                <w:sz w:val="32"/>
                              </w:rPr>
                            </w:pPr>
                            <w:r>
                              <w:rPr>
                                <w:b/>
                                <w:color w:val="FF0000"/>
                                <w:sz w:val="32"/>
                              </w:rPr>
                              <w:t xml:space="preserve">Westminster </w:t>
                            </w:r>
                          </w:p>
                          <w:p w14:paraId="436D2744" w14:textId="77777777" w:rsidR="007972E6" w:rsidRDefault="007972E6" w:rsidP="00E731CF">
                            <w:pPr>
                              <w:jc w:val="center"/>
                              <w:rPr>
                                <w:b/>
                                <w:color w:val="FF0000"/>
                                <w:sz w:val="32"/>
                              </w:rPr>
                            </w:pPr>
                            <w:r>
                              <w:rPr>
                                <w:b/>
                                <w:color w:val="FF0000"/>
                                <w:sz w:val="32"/>
                              </w:rPr>
                              <w:t>Nursery School</w:t>
                            </w:r>
                          </w:p>
                          <w:p w14:paraId="4D8839E3" w14:textId="77777777" w:rsidR="007972E6" w:rsidRPr="003E13A3" w:rsidRDefault="007972E6" w:rsidP="003E1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28C09" id="Rectangle 12" o:spid="_x0000_s1026" style="position:absolute;left:0;text-align:left;margin-left:117.75pt;margin-top:9.15pt;width:242.25pt;height:9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" filled="f" strokecolor="white [3212]" strokeweight="1pt">
                <v:textbox>
                  <w:txbxContent>
                    <w:p w14:paraId="78006D47" w14:textId="77777777" w:rsidR="007972E6" w:rsidRDefault="007972E6" w:rsidP="00E731CF">
                      <w:pPr>
                        <w:jc w:val="center"/>
                        <w:rPr>
                          <w:b/>
                          <w:color w:val="FF0000"/>
                          <w:sz w:val="32"/>
                        </w:rPr>
                      </w:pPr>
                      <w:r>
                        <w:rPr>
                          <w:b/>
                          <w:color w:val="FF0000"/>
                          <w:sz w:val="32"/>
                        </w:rPr>
                        <w:t xml:space="preserve">Westminster </w:t>
                      </w:r>
                    </w:p>
                    <w:p w14:paraId="436D2744" w14:textId="77777777" w:rsidR="007972E6" w:rsidRDefault="007972E6" w:rsidP="00E731CF">
                      <w:pPr>
                        <w:jc w:val="center"/>
                        <w:rPr>
                          <w:b/>
                          <w:color w:val="FF0000"/>
                          <w:sz w:val="32"/>
                        </w:rPr>
                      </w:pPr>
                      <w:r>
                        <w:rPr>
                          <w:b/>
                          <w:color w:val="FF0000"/>
                          <w:sz w:val="32"/>
                        </w:rPr>
                        <w:t>Nursery School</w:t>
                      </w:r>
                    </w:p>
                    <w:p w14:paraId="4D8839E3" w14:textId="77777777" w:rsidR="007972E6" w:rsidRPr="003E13A3" w:rsidRDefault="007972E6" w:rsidP="003E13A3">
                      <w:pPr>
                        <w:jc w:val="center"/>
                      </w:pPr>
                    </w:p>
                  </w:txbxContent>
                </v:textbox>
              </v:rect>
            </w:pict>
          </mc:Fallback>
        </mc:AlternateContent>
      </w:r>
      <w:r w:rsidR="003E13A3">
        <w:rPr>
          <w:rFonts w:ascii="Times New Roman" w:hAnsi="Times New Roman" w:cs="Times New Roman"/>
          <w:noProof/>
          <w:lang w:eastAsia="en-GB"/>
        </w:rPr>
        <w:drawing>
          <wp:anchor distT="0" distB="0" distL="114300" distR="114300" simplePos="0" relativeHeight="251670528" behindDoc="1" locked="0" layoutInCell="1" allowOverlap="1" wp14:anchorId="06731149" wp14:editId="076ADF29">
            <wp:simplePos x="0" y="0"/>
            <wp:positionH relativeFrom="margin">
              <wp:posOffset>-47625</wp:posOffset>
            </wp:positionH>
            <wp:positionV relativeFrom="paragraph">
              <wp:posOffset>55245</wp:posOffset>
            </wp:positionV>
            <wp:extent cx="1571625" cy="857250"/>
            <wp:effectExtent l="0" t="0" r="9525" b="0"/>
            <wp:wrapTight wrapText="bothSides">
              <wp:wrapPolygon edited="0">
                <wp:start x="0" y="0"/>
                <wp:lineTo x="0" y="21120"/>
                <wp:lineTo x="21469" y="21120"/>
                <wp:lineTo x="21469" y="0"/>
                <wp:lineTo x="0" y="0"/>
              </wp:wrapPolygon>
            </wp:wrapTight>
            <wp:docPr id="10" name="Picture 10" descr="CEC_jpe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C_jpeg_rg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1625" cy="857250"/>
                    </a:xfrm>
                    <a:prstGeom prst="rect">
                      <a:avLst/>
                    </a:prstGeom>
                    <a:noFill/>
                  </pic:spPr>
                </pic:pic>
              </a:graphicData>
            </a:graphic>
            <wp14:sizeRelH relativeFrom="page">
              <wp14:pctWidth>0</wp14:pctWidth>
            </wp14:sizeRelH>
            <wp14:sizeRelV relativeFrom="page">
              <wp14:pctHeight>0</wp14:pctHeight>
            </wp14:sizeRelV>
          </wp:anchor>
        </w:drawing>
      </w:r>
    </w:p>
    <w:p w14:paraId="67732416" w14:textId="77777777" w:rsidR="003E13A3" w:rsidRDefault="003E13A3" w:rsidP="00FB05B8">
      <w:pPr>
        <w:jc w:val="both"/>
        <w:rPr>
          <w:rFonts w:ascii="Century Gothic" w:hAnsi="Century Gothic"/>
          <w:b/>
          <w:color w:val="4C9D2F"/>
          <w:sz w:val="36"/>
          <w:shd w:val="clear" w:color="auto" w:fill="FFFFFF"/>
        </w:rPr>
      </w:pPr>
    </w:p>
    <w:p w14:paraId="473C5362" w14:textId="77777777" w:rsidR="003E13A3" w:rsidRDefault="003E13A3" w:rsidP="003E13A3">
      <w:pPr>
        <w:pStyle w:val="Header"/>
        <w:rPr>
          <w:rFonts w:ascii="Arial" w:hAnsi="Arial" w:cs="Arial"/>
          <w:b/>
          <w:color w:val="FF0000"/>
        </w:rPr>
      </w:pPr>
      <w:r w:rsidRPr="003E13A3">
        <w:rPr>
          <w:rFonts w:ascii="Arial" w:hAnsi="Arial" w:cs="Arial"/>
          <w:b/>
          <w:color w:val="FF0000"/>
          <w:sz w:val="16"/>
        </w:rPr>
        <w:tab/>
      </w:r>
      <w:r>
        <w:rPr>
          <w:rFonts w:ascii="Arial" w:hAnsi="Arial" w:cs="Arial"/>
          <w:b/>
          <w:color w:val="FF0000"/>
        </w:rPr>
        <w:tab/>
      </w:r>
    </w:p>
    <w:p w14:paraId="7057A5F3" w14:textId="77777777" w:rsidR="003E13A3" w:rsidRDefault="003E13A3" w:rsidP="003E13A3">
      <w:pPr>
        <w:jc w:val="both"/>
      </w:pPr>
    </w:p>
    <w:p w14:paraId="6D8642D3" w14:textId="77777777" w:rsidR="003E13A3" w:rsidRDefault="003E13A3" w:rsidP="003E13A3">
      <w:pPr>
        <w:pStyle w:val="Header"/>
        <w:jc w:val="right"/>
        <w:rPr>
          <w:rFonts w:ascii="Arial" w:hAnsi="Arial" w:cs="Arial"/>
          <w:b/>
        </w:rPr>
      </w:pPr>
    </w:p>
    <w:p w14:paraId="52BE9A0D" w14:textId="77777777" w:rsidR="003A4F8B" w:rsidRDefault="003E13A3" w:rsidP="003E13A3">
      <w:pPr>
        <w:pStyle w:val="Header"/>
        <w:jc w:val="center"/>
      </w:pPr>
      <w:r>
        <w:rPr>
          <w:rFonts w:ascii="Arial" w:hAnsi="Arial" w:cs="Arial"/>
          <w:b/>
        </w:rPr>
        <w:t xml:space="preserve">                                    </w:t>
      </w:r>
    </w:p>
    <w:p w14:paraId="7528D93C" w14:textId="77777777" w:rsidR="003E13A3" w:rsidRPr="003E13A3" w:rsidRDefault="003E13A3" w:rsidP="00FB05B8">
      <w:pPr>
        <w:jc w:val="both"/>
        <w:rPr>
          <w:sz w:val="10"/>
        </w:rPr>
      </w:pPr>
    </w:p>
    <w:p w14:paraId="3B22BDF2" w14:textId="77777777" w:rsidR="003A4F8B" w:rsidRDefault="003A4F8B" w:rsidP="003A4F8B">
      <w:pPr>
        <w:rPr>
          <w:sz w:val="2"/>
        </w:rPr>
      </w:pPr>
    </w:p>
    <w:tbl>
      <w:tblPr>
        <w:tblpPr w:leftFromText="180" w:rightFromText="180" w:vertAnchor="text" w:horzAnchor="margin" w:tblpY="-528"/>
        <w:tblW w:w="53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5"/>
        <w:gridCol w:w="1890"/>
        <w:gridCol w:w="2252"/>
        <w:gridCol w:w="2876"/>
      </w:tblGrid>
      <w:tr w:rsidR="003A4F8B" w14:paraId="2E8F8A09" w14:textId="77777777" w:rsidTr="003E13A3">
        <w:trPr>
          <w:trHeight w:val="558"/>
        </w:trPr>
        <w:tc>
          <w:tcPr>
            <w:tcW w:w="2338" w:type="pct"/>
            <w:gridSpan w:val="2"/>
            <w:tcBorders>
              <w:top w:val="single" w:sz="4" w:space="0" w:color="000000"/>
              <w:left w:val="single" w:sz="4" w:space="0" w:color="000000"/>
              <w:bottom w:val="single" w:sz="4" w:space="0" w:color="000000"/>
              <w:right w:val="single" w:sz="4" w:space="0" w:color="000000"/>
            </w:tcBorders>
            <w:shd w:val="clear" w:color="auto" w:fill="F2F2F2"/>
          </w:tcPr>
          <w:p w14:paraId="3EDDBD2A" w14:textId="77777777" w:rsidR="003A4F8B" w:rsidRDefault="003A4F8B">
            <w:pPr>
              <w:rPr>
                <w:rFonts w:ascii="Arial" w:hAnsi="Arial" w:cs="Arial"/>
                <w:sz w:val="22"/>
              </w:rPr>
            </w:pPr>
            <w:r>
              <w:rPr>
                <w:rFonts w:ascii="Arial" w:hAnsi="Arial" w:cs="Arial"/>
              </w:rPr>
              <w:t xml:space="preserve">Name of Child: </w:t>
            </w:r>
          </w:p>
          <w:p w14:paraId="5BAEBC56" w14:textId="77777777" w:rsidR="003A4F8B" w:rsidRDefault="003A4F8B">
            <w:pPr>
              <w:rPr>
                <w:rFonts w:ascii="Arial" w:hAnsi="Arial" w:cs="Arial"/>
                <w:b/>
              </w:rPr>
            </w:pPr>
          </w:p>
        </w:tc>
        <w:tc>
          <w:tcPr>
            <w:tcW w:w="2662" w:type="pct"/>
            <w:gridSpan w:val="2"/>
            <w:tcBorders>
              <w:top w:val="single" w:sz="4" w:space="0" w:color="000000"/>
              <w:left w:val="single" w:sz="4" w:space="0" w:color="000000"/>
              <w:bottom w:val="single" w:sz="4" w:space="0" w:color="000000"/>
              <w:right w:val="single" w:sz="4" w:space="0" w:color="000000"/>
            </w:tcBorders>
            <w:shd w:val="clear" w:color="auto" w:fill="F2F2F2"/>
          </w:tcPr>
          <w:p w14:paraId="597C2567" w14:textId="77777777" w:rsidR="003A4F8B" w:rsidRDefault="003A4F8B">
            <w:pPr>
              <w:rPr>
                <w:rFonts w:ascii="Arial" w:hAnsi="Arial" w:cs="Arial"/>
              </w:rPr>
            </w:pPr>
            <w:r>
              <w:rPr>
                <w:rFonts w:ascii="Arial" w:hAnsi="Arial" w:cs="Arial"/>
              </w:rPr>
              <w:t xml:space="preserve">Class /Form Tutor: </w:t>
            </w:r>
          </w:p>
          <w:p w14:paraId="0AB3CB6B" w14:textId="77777777" w:rsidR="003A4F8B" w:rsidRDefault="003A4F8B">
            <w:pPr>
              <w:rPr>
                <w:rFonts w:ascii="Arial" w:hAnsi="Arial" w:cs="Arial"/>
              </w:rPr>
            </w:pPr>
          </w:p>
        </w:tc>
      </w:tr>
      <w:tr w:rsidR="003A4F8B" w14:paraId="3045F451" w14:textId="77777777" w:rsidTr="003E13A3">
        <w:trPr>
          <w:trHeight w:val="658"/>
        </w:trPr>
        <w:tc>
          <w:tcPr>
            <w:tcW w:w="1357" w:type="pct"/>
            <w:tcBorders>
              <w:top w:val="single" w:sz="4" w:space="0" w:color="000000"/>
              <w:left w:val="single" w:sz="4" w:space="0" w:color="000000"/>
              <w:bottom w:val="single" w:sz="4" w:space="0" w:color="000000"/>
              <w:right w:val="single" w:sz="4" w:space="0" w:color="000000"/>
            </w:tcBorders>
            <w:shd w:val="clear" w:color="auto" w:fill="F2F2F2"/>
          </w:tcPr>
          <w:p w14:paraId="53AF3DA8" w14:textId="77777777" w:rsidR="003A4F8B" w:rsidRDefault="003A4F8B">
            <w:pPr>
              <w:rPr>
                <w:rFonts w:ascii="Arial" w:hAnsi="Arial" w:cs="Arial"/>
              </w:rPr>
            </w:pPr>
            <w:r>
              <w:rPr>
                <w:rFonts w:ascii="Arial" w:hAnsi="Arial" w:cs="Arial"/>
              </w:rPr>
              <w:t xml:space="preserve">Name of person completing this form: </w:t>
            </w:r>
          </w:p>
          <w:p w14:paraId="04DD2D54" w14:textId="77777777" w:rsidR="003A4F8B" w:rsidRDefault="003A4F8B">
            <w:pPr>
              <w:rPr>
                <w:rFonts w:ascii="Arial" w:hAnsi="Arial" w:cs="Arial"/>
              </w:rPr>
            </w:pPr>
          </w:p>
        </w:tc>
        <w:tc>
          <w:tcPr>
            <w:tcW w:w="981" w:type="pct"/>
            <w:tcBorders>
              <w:top w:val="single" w:sz="4" w:space="0" w:color="000000"/>
              <w:left w:val="single" w:sz="4" w:space="0" w:color="000000"/>
              <w:bottom w:val="single" w:sz="4" w:space="0" w:color="000000"/>
              <w:right w:val="single" w:sz="4" w:space="0" w:color="000000"/>
            </w:tcBorders>
            <w:shd w:val="clear" w:color="auto" w:fill="F2F2F2"/>
            <w:hideMark/>
          </w:tcPr>
          <w:p w14:paraId="34209415" w14:textId="77777777" w:rsidR="003A4F8B" w:rsidRDefault="003A4F8B">
            <w:pPr>
              <w:rPr>
                <w:rFonts w:ascii="Arial" w:hAnsi="Arial" w:cs="Arial"/>
              </w:rPr>
            </w:pPr>
            <w:r>
              <w:rPr>
                <w:rFonts w:ascii="Arial" w:hAnsi="Arial" w:cs="Arial"/>
              </w:rPr>
              <w:t xml:space="preserve">Role: </w:t>
            </w:r>
          </w:p>
        </w:tc>
        <w:tc>
          <w:tcPr>
            <w:tcW w:w="1169" w:type="pct"/>
            <w:tcBorders>
              <w:top w:val="single" w:sz="4" w:space="0" w:color="000000"/>
              <w:left w:val="single" w:sz="4" w:space="0" w:color="000000"/>
              <w:bottom w:val="single" w:sz="4" w:space="0" w:color="000000"/>
              <w:right w:val="single" w:sz="4" w:space="0" w:color="000000"/>
            </w:tcBorders>
            <w:shd w:val="clear" w:color="auto" w:fill="F2F2F2"/>
            <w:hideMark/>
          </w:tcPr>
          <w:p w14:paraId="60DDB5AE" w14:textId="77777777" w:rsidR="003A4F8B" w:rsidRDefault="003A4F8B">
            <w:pPr>
              <w:rPr>
                <w:rFonts w:ascii="Arial" w:hAnsi="Arial" w:cs="Arial"/>
              </w:rPr>
            </w:pPr>
            <w:r>
              <w:rPr>
                <w:rFonts w:ascii="Arial" w:hAnsi="Arial" w:cs="Arial"/>
              </w:rPr>
              <w:t xml:space="preserve">Date of Concern:        </w:t>
            </w:r>
          </w:p>
        </w:tc>
        <w:tc>
          <w:tcPr>
            <w:tcW w:w="1493" w:type="pct"/>
            <w:tcBorders>
              <w:top w:val="single" w:sz="4" w:space="0" w:color="000000"/>
              <w:left w:val="single" w:sz="4" w:space="0" w:color="000000"/>
              <w:bottom w:val="single" w:sz="4" w:space="0" w:color="000000"/>
              <w:right w:val="single" w:sz="4" w:space="0" w:color="000000"/>
            </w:tcBorders>
            <w:shd w:val="clear" w:color="auto" w:fill="F2F2F2"/>
          </w:tcPr>
          <w:p w14:paraId="348FBC10" w14:textId="77777777" w:rsidR="003A4F8B" w:rsidRDefault="003A4F8B">
            <w:pPr>
              <w:rPr>
                <w:rFonts w:ascii="Arial" w:hAnsi="Arial" w:cs="Arial"/>
              </w:rPr>
            </w:pPr>
            <w:r>
              <w:rPr>
                <w:rFonts w:ascii="Arial" w:hAnsi="Arial" w:cs="Arial"/>
              </w:rPr>
              <w:t>Time of concern:</w:t>
            </w:r>
          </w:p>
          <w:p w14:paraId="092E8237" w14:textId="77777777" w:rsidR="003A4F8B" w:rsidRDefault="003A4F8B">
            <w:pPr>
              <w:rPr>
                <w:rFonts w:ascii="Arial" w:hAnsi="Arial" w:cs="Arial"/>
              </w:rPr>
            </w:pPr>
          </w:p>
          <w:p w14:paraId="584627A2" w14:textId="77777777" w:rsidR="003A4F8B" w:rsidRDefault="003A4F8B">
            <w:pPr>
              <w:rPr>
                <w:rFonts w:ascii="Arial" w:hAnsi="Arial" w:cs="Arial"/>
              </w:rPr>
            </w:pPr>
          </w:p>
          <w:p w14:paraId="166B5FC6" w14:textId="77777777" w:rsidR="003A4F8B" w:rsidRDefault="003A4F8B">
            <w:pPr>
              <w:rPr>
                <w:rFonts w:ascii="Arial" w:hAnsi="Arial" w:cs="Arial"/>
              </w:rPr>
            </w:pPr>
          </w:p>
        </w:tc>
      </w:tr>
      <w:tr w:rsidR="003A4F8B" w14:paraId="18A30ECC" w14:textId="77777777" w:rsidTr="003E13A3">
        <w:trPr>
          <w:trHeight w:val="472"/>
        </w:trPr>
        <w:tc>
          <w:tcPr>
            <w:tcW w:w="1357" w:type="pct"/>
            <w:tcBorders>
              <w:top w:val="single" w:sz="4" w:space="0" w:color="000000"/>
              <w:left w:val="single" w:sz="4" w:space="0" w:color="000000"/>
              <w:bottom w:val="single" w:sz="4" w:space="0" w:color="000000"/>
              <w:right w:val="single" w:sz="4" w:space="0" w:color="000000"/>
            </w:tcBorders>
            <w:shd w:val="clear" w:color="auto" w:fill="F2F2F2"/>
            <w:hideMark/>
          </w:tcPr>
          <w:p w14:paraId="06BA828C" w14:textId="77777777" w:rsidR="003A4F8B" w:rsidRDefault="003A4F8B">
            <w:pPr>
              <w:rPr>
                <w:rFonts w:ascii="Arial" w:hAnsi="Arial" w:cs="Arial"/>
              </w:rPr>
            </w:pPr>
            <w:r>
              <w:rPr>
                <w:rFonts w:ascii="Arial" w:hAnsi="Arial" w:cs="Arial"/>
              </w:rPr>
              <w:t xml:space="preserve">Nature of concern: </w:t>
            </w:r>
          </w:p>
        </w:tc>
        <w:tc>
          <w:tcPr>
            <w:tcW w:w="3643" w:type="pct"/>
            <w:gridSpan w:val="3"/>
            <w:tcBorders>
              <w:top w:val="single" w:sz="4" w:space="0" w:color="000000"/>
              <w:left w:val="single" w:sz="4" w:space="0" w:color="000000"/>
              <w:bottom w:val="single" w:sz="4" w:space="0" w:color="000000"/>
              <w:right w:val="single" w:sz="4" w:space="0" w:color="000000"/>
            </w:tcBorders>
            <w:shd w:val="clear" w:color="auto" w:fill="F2F2F2"/>
            <w:hideMark/>
          </w:tcPr>
          <w:p w14:paraId="3C2EF466" w14:textId="77777777" w:rsidR="003A4F8B" w:rsidRDefault="003A4F8B">
            <w:pPr>
              <w:rPr>
                <w:rFonts w:ascii="Calibri" w:hAnsi="Calibri" w:cs="Times New Roman"/>
              </w:rPr>
            </w:pPr>
            <w:r>
              <w:t xml:space="preserve">Emotional </w:t>
            </w:r>
            <w:r>
              <w:rPr>
                <w:shd w:val="clear" w:color="auto" w:fill="FFFFFF"/>
              </w:rPr>
              <w:sym w:font="Wingdings" w:char="F071"/>
            </w:r>
            <w:r>
              <w:t xml:space="preserve">   Physical </w:t>
            </w:r>
            <w:r>
              <w:sym w:font="Wingdings" w:char="F071"/>
            </w:r>
            <w:r>
              <w:t xml:space="preserve">  Neglect </w:t>
            </w:r>
            <w:r>
              <w:sym w:font="Wingdings" w:char="F071"/>
            </w:r>
            <w:r>
              <w:t xml:space="preserve">   Sexual Abuse</w:t>
            </w:r>
          </w:p>
          <w:p w14:paraId="7062C817" w14:textId="77777777" w:rsidR="003A4F8B" w:rsidRDefault="003A4F8B">
            <w:pPr>
              <w:rPr>
                <w:rFonts w:ascii="Arial" w:hAnsi="Arial" w:cs="Arial"/>
              </w:rPr>
            </w:pPr>
            <w:r>
              <w:t xml:space="preserve"> </w:t>
            </w:r>
            <w:r>
              <w:sym w:font="Wingdings" w:char="F071"/>
            </w:r>
            <w:r>
              <w:t xml:space="preserve"> Emotional Wellbeing   </w:t>
            </w:r>
            <w:r>
              <w:sym w:font="Wingdings" w:char="F071"/>
            </w:r>
            <w:r>
              <w:t xml:space="preserve"> Self-harm  </w:t>
            </w:r>
          </w:p>
        </w:tc>
      </w:tr>
    </w:tbl>
    <w:p w14:paraId="427B6613" w14:textId="77777777" w:rsidR="003A4F8B" w:rsidRDefault="003A4F8B" w:rsidP="003A4F8B">
      <w:pPr>
        <w:rPr>
          <w:rFonts w:ascii="Calibri" w:hAnsi="Calibri" w:cs="Times New Roman"/>
          <w:vanish/>
          <w:sz w:val="22"/>
          <w:szCs w:val="22"/>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5"/>
        <w:gridCol w:w="3149"/>
      </w:tblGrid>
      <w:tr w:rsidR="003A4F8B" w14:paraId="2CB91C57" w14:textId="77777777" w:rsidTr="003E13A3">
        <w:trPr>
          <w:trHeight w:val="515"/>
        </w:trPr>
        <w:tc>
          <w:tcPr>
            <w:tcW w:w="9634" w:type="dxa"/>
            <w:gridSpan w:val="2"/>
            <w:tcBorders>
              <w:top w:val="single" w:sz="4" w:space="0" w:color="000000"/>
              <w:left w:val="single" w:sz="4" w:space="0" w:color="000000"/>
              <w:bottom w:val="single" w:sz="4" w:space="0" w:color="000000"/>
              <w:right w:val="single" w:sz="4" w:space="0" w:color="000000"/>
            </w:tcBorders>
            <w:hideMark/>
          </w:tcPr>
          <w:p w14:paraId="1307C910" w14:textId="77777777" w:rsidR="003A4F8B" w:rsidRDefault="003A4F8B">
            <w:pPr>
              <w:rPr>
                <w:rFonts w:ascii="Arial" w:hAnsi="Arial" w:cs="Arial"/>
                <w:i/>
                <w:color w:val="000000"/>
                <w:sz w:val="18"/>
                <w:szCs w:val="18"/>
              </w:rPr>
            </w:pPr>
            <w:r>
              <w:rPr>
                <w:rFonts w:ascii="Arial" w:hAnsi="Arial" w:cs="Arial"/>
              </w:rPr>
              <w:t xml:space="preserve">Detail of concerns:  </w:t>
            </w:r>
            <w:r>
              <w:rPr>
                <w:rFonts w:ascii="Arial" w:hAnsi="Arial" w:cs="Arial"/>
                <w:i/>
                <w:color w:val="000000"/>
                <w:sz w:val="18"/>
                <w:szCs w:val="18"/>
              </w:rPr>
              <w:t>What you saw, what you heard, in the child’s words. Include brief, accurate details and who else was present. Was it 1</w:t>
            </w:r>
            <w:r>
              <w:rPr>
                <w:rFonts w:ascii="Arial" w:hAnsi="Arial" w:cs="Arial"/>
                <w:i/>
                <w:color w:val="000000"/>
                <w:sz w:val="18"/>
                <w:szCs w:val="18"/>
                <w:vertAlign w:val="superscript"/>
              </w:rPr>
              <w:t>st</w:t>
            </w:r>
            <w:r>
              <w:rPr>
                <w:rFonts w:ascii="Arial" w:hAnsi="Arial" w:cs="Arial"/>
                <w:i/>
                <w:color w:val="000000"/>
                <w:sz w:val="18"/>
                <w:szCs w:val="18"/>
              </w:rPr>
              <w:t xml:space="preserve"> or 2</w:t>
            </w:r>
            <w:r>
              <w:rPr>
                <w:rFonts w:ascii="Arial" w:hAnsi="Arial" w:cs="Arial"/>
                <w:i/>
                <w:color w:val="000000"/>
                <w:sz w:val="18"/>
                <w:szCs w:val="18"/>
                <w:vertAlign w:val="superscript"/>
              </w:rPr>
              <w:t>nd</w:t>
            </w:r>
            <w:r>
              <w:rPr>
                <w:rFonts w:ascii="Arial" w:hAnsi="Arial" w:cs="Arial"/>
                <w:i/>
                <w:color w:val="000000"/>
                <w:sz w:val="18"/>
                <w:szCs w:val="18"/>
              </w:rPr>
              <w:t xml:space="preserve"> hand information? Distinguish between fact and opinion. </w:t>
            </w:r>
          </w:p>
        </w:tc>
      </w:tr>
      <w:tr w:rsidR="003A4F8B" w14:paraId="769935D1"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548111EB" w14:textId="77777777" w:rsidR="003A4F8B" w:rsidRPr="003E13A3" w:rsidRDefault="003A4F8B">
            <w:pPr>
              <w:pStyle w:val="ListParagraph"/>
              <w:ind w:left="0"/>
              <w:rPr>
                <w:rFonts w:ascii="Arial" w:hAnsi="Arial" w:cs="Arial"/>
                <w:i/>
                <w:color w:val="548DD4"/>
                <w:sz w:val="16"/>
                <w:szCs w:val="18"/>
              </w:rPr>
            </w:pPr>
          </w:p>
        </w:tc>
      </w:tr>
      <w:tr w:rsidR="003A4F8B" w14:paraId="508FEFAB"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6EB27DC5" w14:textId="77777777" w:rsidR="003A4F8B" w:rsidRPr="003E13A3" w:rsidRDefault="003A4F8B">
            <w:pPr>
              <w:pStyle w:val="ListParagraph"/>
              <w:ind w:left="0"/>
              <w:rPr>
                <w:rFonts w:ascii="Arial" w:hAnsi="Arial" w:cs="Arial"/>
                <w:i/>
                <w:color w:val="548DD4"/>
                <w:sz w:val="16"/>
                <w:szCs w:val="18"/>
              </w:rPr>
            </w:pPr>
          </w:p>
        </w:tc>
      </w:tr>
      <w:tr w:rsidR="003A4F8B" w14:paraId="03694D1D"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3CEA4BC3" w14:textId="77777777" w:rsidR="003A4F8B" w:rsidRPr="003E13A3" w:rsidRDefault="003A4F8B">
            <w:pPr>
              <w:pStyle w:val="ListParagraph"/>
              <w:ind w:left="0"/>
              <w:rPr>
                <w:rFonts w:ascii="Arial" w:hAnsi="Arial" w:cs="Arial"/>
                <w:i/>
                <w:color w:val="548DD4"/>
                <w:sz w:val="16"/>
                <w:szCs w:val="18"/>
              </w:rPr>
            </w:pPr>
          </w:p>
        </w:tc>
      </w:tr>
      <w:tr w:rsidR="003A4F8B" w14:paraId="54DDE929"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79BFF9C5" w14:textId="77777777" w:rsidR="003A4F8B" w:rsidRPr="003E13A3" w:rsidRDefault="003A4F8B">
            <w:pPr>
              <w:pStyle w:val="ListParagraph"/>
              <w:ind w:left="0"/>
              <w:rPr>
                <w:rFonts w:ascii="Arial" w:hAnsi="Arial" w:cs="Arial"/>
                <w:i/>
                <w:color w:val="548DD4"/>
                <w:sz w:val="16"/>
                <w:szCs w:val="18"/>
              </w:rPr>
            </w:pPr>
          </w:p>
        </w:tc>
      </w:tr>
      <w:tr w:rsidR="003A4F8B" w14:paraId="1199AE3F"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6046A7A1" w14:textId="77777777" w:rsidR="003A4F8B" w:rsidRPr="003E13A3" w:rsidRDefault="003A4F8B">
            <w:pPr>
              <w:pStyle w:val="ListParagraph"/>
              <w:ind w:left="0"/>
              <w:rPr>
                <w:rFonts w:ascii="Arial" w:hAnsi="Arial" w:cs="Arial"/>
                <w:i/>
                <w:color w:val="548DD4"/>
                <w:sz w:val="16"/>
                <w:szCs w:val="18"/>
              </w:rPr>
            </w:pPr>
          </w:p>
        </w:tc>
      </w:tr>
      <w:tr w:rsidR="003A4F8B" w14:paraId="56ED98D1"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4FBE69CC" w14:textId="77777777" w:rsidR="003A4F8B" w:rsidRPr="003E13A3" w:rsidRDefault="003A4F8B">
            <w:pPr>
              <w:pStyle w:val="ListParagraph"/>
              <w:ind w:left="0"/>
              <w:rPr>
                <w:rFonts w:ascii="Arial" w:hAnsi="Arial" w:cs="Arial"/>
                <w:i/>
                <w:color w:val="548DD4"/>
                <w:sz w:val="16"/>
                <w:szCs w:val="18"/>
              </w:rPr>
            </w:pPr>
          </w:p>
        </w:tc>
      </w:tr>
      <w:tr w:rsidR="003A4F8B" w14:paraId="198D3130"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740C5E5E" w14:textId="77777777" w:rsidR="003A4F8B" w:rsidRPr="003E13A3" w:rsidRDefault="003A4F8B">
            <w:pPr>
              <w:pStyle w:val="ListParagraph"/>
              <w:ind w:left="0"/>
              <w:rPr>
                <w:rFonts w:ascii="Arial" w:hAnsi="Arial" w:cs="Arial"/>
                <w:i/>
                <w:color w:val="548DD4"/>
                <w:sz w:val="16"/>
                <w:szCs w:val="18"/>
              </w:rPr>
            </w:pPr>
          </w:p>
        </w:tc>
      </w:tr>
      <w:tr w:rsidR="003A4F8B" w14:paraId="1465DEEE" w14:textId="77777777" w:rsidTr="00560B89">
        <w:trPr>
          <w:trHeight w:val="340"/>
        </w:trPr>
        <w:tc>
          <w:tcPr>
            <w:tcW w:w="6485" w:type="dxa"/>
            <w:tcBorders>
              <w:top w:val="single" w:sz="4" w:space="0" w:color="000000"/>
              <w:left w:val="single" w:sz="4" w:space="0" w:color="000000"/>
              <w:bottom w:val="single" w:sz="4" w:space="0" w:color="000000"/>
              <w:right w:val="single" w:sz="4" w:space="0" w:color="000000"/>
            </w:tcBorders>
          </w:tcPr>
          <w:p w14:paraId="58A4CDC9" w14:textId="77777777" w:rsidR="003A4F8B" w:rsidRPr="003E13A3" w:rsidRDefault="003A4F8B">
            <w:pPr>
              <w:rPr>
                <w:rFonts w:ascii="Arial" w:hAnsi="Arial" w:cs="Arial"/>
                <w:sz w:val="16"/>
                <w:szCs w:val="22"/>
              </w:rPr>
            </w:pPr>
          </w:p>
        </w:tc>
        <w:tc>
          <w:tcPr>
            <w:tcW w:w="3149" w:type="dxa"/>
            <w:tcBorders>
              <w:top w:val="single" w:sz="4" w:space="0" w:color="000000"/>
              <w:left w:val="single" w:sz="4" w:space="0" w:color="000000"/>
              <w:bottom w:val="single" w:sz="4" w:space="0" w:color="000000"/>
              <w:right w:val="single" w:sz="4" w:space="0" w:color="000000"/>
            </w:tcBorders>
            <w:hideMark/>
          </w:tcPr>
          <w:p w14:paraId="45777F92" w14:textId="77777777" w:rsidR="003A4F8B" w:rsidRDefault="003A4F8B">
            <w:pPr>
              <w:rPr>
                <w:rFonts w:ascii="Arial" w:hAnsi="Arial" w:cs="Arial"/>
              </w:rPr>
            </w:pPr>
            <w:r>
              <w:rPr>
                <w:rFonts w:ascii="Arial" w:hAnsi="Arial" w:cs="Arial"/>
              </w:rPr>
              <w:t>Continued Over Leaf:</w:t>
            </w:r>
          </w:p>
        </w:tc>
      </w:tr>
    </w:tbl>
    <w:p w14:paraId="2326109A" w14:textId="77777777" w:rsidR="003A4F8B" w:rsidRDefault="003A4F8B" w:rsidP="003A4F8B">
      <w:pPr>
        <w:rPr>
          <w:rFonts w:ascii="Arial" w:hAnsi="Arial" w:cs="Arial"/>
          <w:sz w:val="2"/>
          <w:szCs w:val="40"/>
        </w:rPr>
      </w:pPr>
    </w:p>
    <w:tbl>
      <w:tblPr>
        <w:tblpPr w:leftFromText="180" w:rightFromText="180" w:vertAnchor="text" w:horzAnchor="margin" w:tblpYSpec="outside"/>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1"/>
        <w:gridCol w:w="3392"/>
        <w:gridCol w:w="2851"/>
      </w:tblGrid>
      <w:tr w:rsidR="003A4F8B" w14:paraId="7865AEAD" w14:textId="77777777" w:rsidTr="003E13A3">
        <w:trPr>
          <w:trHeight w:val="343"/>
        </w:trPr>
        <w:tc>
          <w:tcPr>
            <w:tcW w:w="3391" w:type="dxa"/>
            <w:tcBorders>
              <w:top w:val="single" w:sz="4" w:space="0" w:color="000000"/>
              <w:left w:val="single" w:sz="4" w:space="0" w:color="000000"/>
              <w:bottom w:val="single" w:sz="4" w:space="0" w:color="000000"/>
              <w:right w:val="single" w:sz="4" w:space="0" w:color="000000"/>
            </w:tcBorders>
          </w:tcPr>
          <w:p w14:paraId="0657AA02" w14:textId="77777777" w:rsidR="003A4F8B" w:rsidRPr="00560B89" w:rsidRDefault="003A4F8B">
            <w:pPr>
              <w:tabs>
                <w:tab w:val="left" w:pos="930"/>
              </w:tabs>
              <w:rPr>
                <w:rFonts w:ascii="Arial" w:hAnsi="Arial" w:cs="Arial"/>
                <w:sz w:val="22"/>
                <w:szCs w:val="20"/>
              </w:rPr>
            </w:pPr>
            <w:r w:rsidRPr="00560B89">
              <w:rPr>
                <w:rFonts w:ascii="Arial" w:hAnsi="Arial" w:cs="Arial"/>
                <w:sz w:val="22"/>
                <w:szCs w:val="20"/>
              </w:rPr>
              <w:t>Concern shared with:</w:t>
            </w:r>
          </w:p>
          <w:p w14:paraId="6C21BBD5" w14:textId="77777777" w:rsidR="003A4F8B" w:rsidRPr="00560B89" w:rsidRDefault="003A4F8B">
            <w:pPr>
              <w:tabs>
                <w:tab w:val="left" w:pos="930"/>
              </w:tabs>
              <w:rPr>
                <w:rFonts w:ascii="Arial" w:hAnsi="Arial" w:cs="Arial"/>
                <w:sz w:val="22"/>
                <w:szCs w:val="20"/>
              </w:rPr>
            </w:pPr>
          </w:p>
        </w:tc>
        <w:tc>
          <w:tcPr>
            <w:tcW w:w="3392" w:type="dxa"/>
            <w:tcBorders>
              <w:top w:val="single" w:sz="4" w:space="0" w:color="000000"/>
              <w:left w:val="single" w:sz="4" w:space="0" w:color="000000"/>
              <w:bottom w:val="single" w:sz="4" w:space="0" w:color="000000"/>
              <w:right w:val="single" w:sz="4" w:space="0" w:color="000000"/>
            </w:tcBorders>
            <w:hideMark/>
          </w:tcPr>
          <w:p w14:paraId="652FC18E" w14:textId="77777777" w:rsidR="003A4F8B" w:rsidRPr="00560B89" w:rsidRDefault="003A4F8B">
            <w:pPr>
              <w:tabs>
                <w:tab w:val="left" w:pos="930"/>
              </w:tabs>
              <w:rPr>
                <w:rFonts w:ascii="Arial" w:hAnsi="Arial" w:cs="Arial"/>
                <w:sz w:val="22"/>
                <w:szCs w:val="20"/>
              </w:rPr>
            </w:pPr>
            <w:r w:rsidRPr="00560B89">
              <w:rPr>
                <w:rFonts w:ascii="Arial" w:hAnsi="Arial" w:cs="Arial"/>
                <w:sz w:val="22"/>
                <w:szCs w:val="20"/>
              </w:rPr>
              <w:t>Signature of referrer:</w:t>
            </w:r>
          </w:p>
        </w:tc>
        <w:tc>
          <w:tcPr>
            <w:tcW w:w="2851" w:type="dxa"/>
            <w:tcBorders>
              <w:top w:val="single" w:sz="4" w:space="0" w:color="000000"/>
              <w:left w:val="single" w:sz="4" w:space="0" w:color="000000"/>
              <w:bottom w:val="single" w:sz="4" w:space="0" w:color="000000"/>
              <w:right w:val="single" w:sz="4" w:space="0" w:color="000000"/>
            </w:tcBorders>
            <w:hideMark/>
          </w:tcPr>
          <w:p w14:paraId="74214311" w14:textId="77777777" w:rsidR="003A4F8B" w:rsidRPr="00560B89" w:rsidRDefault="003A4F8B">
            <w:pPr>
              <w:tabs>
                <w:tab w:val="left" w:pos="930"/>
              </w:tabs>
              <w:rPr>
                <w:rFonts w:ascii="Arial" w:hAnsi="Arial" w:cs="Arial"/>
                <w:sz w:val="22"/>
                <w:szCs w:val="20"/>
              </w:rPr>
            </w:pPr>
            <w:r w:rsidRPr="00560B89">
              <w:rPr>
                <w:rFonts w:ascii="Arial" w:hAnsi="Arial" w:cs="Arial"/>
                <w:sz w:val="22"/>
                <w:szCs w:val="20"/>
              </w:rPr>
              <w:t xml:space="preserve">Date of record: </w:t>
            </w:r>
          </w:p>
          <w:p w14:paraId="3B16E540" w14:textId="77777777" w:rsidR="003A4F8B" w:rsidRPr="00560B89" w:rsidRDefault="003A4F8B">
            <w:pPr>
              <w:tabs>
                <w:tab w:val="left" w:pos="930"/>
              </w:tabs>
              <w:rPr>
                <w:rFonts w:ascii="Arial" w:hAnsi="Arial" w:cs="Arial"/>
                <w:sz w:val="22"/>
                <w:szCs w:val="20"/>
              </w:rPr>
            </w:pPr>
            <w:r w:rsidRPr="00560B89">
              <w:rPr>
                <w:rFonts w:ascii="Arial" w:hAnsi="Arial" w:cs="Arial"/>
                <w:sz w:val="22"/>
                <w:szCs w:val="20"/>
              </w:rPr>
              <w:t xml:space="preserve">Time of record: </w:t>
            </w:r>
          </w:p>
        </w:tc>
      </w:tr>
    </w:tbl>
    <w:p w14:paraId="6FEB084C" w14:textId="77777777" w:rsidR="00560B89" w:rsidRDefault="00560B89" w:rsidP="003A4F8B">
      <w:pPr>
        <w:rPr>
          <w:rFonts w:ascii="Arial" w:hAnsi="Arial" w:cs="Arial"/>
          <w:b/>
        </w:rPr>
      </w:pPr>
    </w:p>
    <w:p w14:paraId="26AA49B7" w14:textId="77777777" w:rsidR="003A4F8B" w:rsidRDefault="003A4F8B" w:rsidP="003A4F8B">
      <w:pPr>
        <w:rPr>
          <w:rFonts w:ascii="Arial" w:hAnsi="Arial" w:cs="Arial"/>
          <w:b/>
          <w:sz w:val="22"/>
          <w:szCs w:val="22"/>
        </w:rPr>
      </w:pPr>
      <w:r>
        <w:rPr>
          <w:rFonts w:ascii="Arial" w:hAnsi="Arial" w:cs="Arial"/>
          <w:b/>
        </w:rPr>
        <w:t>For Completion by Designated Lead:</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588"/>
      </w:tblGrid>
      <w:tr w:rsidR="003A4F8B" w14:paraId="7118DB06" w14:textId="77777777" w:rsidTr="00560B89">
        <w:tc>
          <w:tcPr>
            <w:tcW w:w="5778" w:type="dxa"/>
            <w:tcBorders>
              <w:top w:val="single" w:sz="4" w:space="0" w:color="000000"/>
              <w:left w:val="single" w:sz="4" w:space="0" w:color="000000"/>
              <w:bottom w:val="single" w:sz="4" w:space="0" w:color="000000"/>
              <w:right w:val="single" w:sz="4" w:space="0" w:color="000000"/>
            </w:tcBorders>
            <w:shd w:val="clear" w:color="auto" w:fill="D9D9D9"/>
            <w:hideMark/>
          </w:tcPr>
          <w:p w14:paraId="6DDABFEE" w14:textId="77777777" w:rsidR="003A4F8B" w:rsidRDefault="003A4F8B">
            <w:pPr>
              <w:rPr>
                <w:rFonts w:ascii="Arial" w:hAnsi="Arial" w:cs="Arial"/>
              </w:rPr>
            </w:pPr>
            <w:r>
              <w:rPr>
                <w:rFonts w:ascii="Arial" w:hAnsi="Arial" w:cs="Arial"/>
              </w:rPr>
              <w:t xml:space="preserve">Date record received: </w:t>
            </w: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7C01EE1D" w14:textId="77777777" w:rsidR="003A4F8B" w:rsidRDefault="003A4F8B">
            <w:pPr>
              <w:rPr>
                <w:rFonts w:ascii="Arial" w:hAnsi="Arial" w:cs="Arial"/>
              </w:rPr>
            </w:pPr>
            <w:r>
              <w:rPr>
                <w:rFonts w:ascii="Arial" w:hAnsi="Arial" w:cs="Arial"/>
              </w:rPr>
              <w:t>Time record received:</w:t>
            </w:r>
          </w:p>
        </w:tc>
      </w:tr>
      <w:tr w:rsidR="003A4F8B" w14:paraId="0F7FD49C" w14:textId="77777777" w:rsidTr="00560B89">
        <w:tc>
          <w:tcPr>
            <w:tcW w:w="5778" w:type="dxa"/>
            <w:tcBorders>
              <w:top w:val="single" w:sz="4" w:space="0" w:color="000000"/>
              <w:left w:val="single" w:sz="4" w:space="0" w:color="000000"/>
              <w:bottom w:val="single" w:sz="4" w:space="0" w:color="000000"/>
              <w:right w:val="single" w:sz="4" w:space="0" w:color="000000"/>
            </w:tcBorders>
            <w:shd w:val="clear" w:color="auto" w:fill="D9D9D9"/>
            <w:hideMark/>
          </w:tcPr>
          <w:p w14:paraId="61976532" w14:textId="77777777" w:rsidR="003A4F8B" w:rsidRDefault="003A4F8B">
            <w:pPr>
              <w:rPr>
                <w:rFonts w:ascii="Arial" w:hAnsi="Arial" w:cs="Arial"/>
              </w:rPr>
            </w:pPr>
            <w:r>
              <w:rPr>
                <w:rFonts w:ascii="Arial" w:hAnsi="Arial" w:cs="Arial"/>
              </w:rPr>
              <w:t>Agreed actions with basis for decision</w:t>
            </w:r>
          </w:p>
        </w:tc>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14:paraId="08121E49" w14:textId="77777777" w:rsidR="003A4F8B" w:rsidRDefault="003A4F8B">
            <w:pPr>
              <w:rPr>
                <w:rFonts w:ascii="Arial" w:hAnsi="Arial" w:cs="Arial"/>
              </w:rPr>
            </w:pPr>
            <w:r>
              <w:rPr>
                <w:rFonts w:ascii="Arial" w:hAnsi="Arial" w:cs="Arial"/>
              </w:rPr>
              <w:t>By whom</w:t>
            </w:r>
          </w:p>
        </w:tc>
        <w:tc>
          <w:tcPr>
            <w:tcW w:w="1588" w:type="dxa"/>
            <w:tcBorders>
              <w:top w:val="single" w:sz="4" w:space="0" w:color="000000"/>
              <w:left w:val="single" w:sz="4" w:space="0" w:color="000000"/>
              <w:bottom w:val="single" w:sz="4" w:space="0" w:color="000000"/>
              <w:right w:val="single" w:sz="4" w:space="0" w:color="000000"/>
            </w:tcBorders>
            <w:shd w:val="clear" w:color="auto" w:fill="D9D9D9"/>
            <w:hideMark/>
          </w:tcPr>
          <w:p w14:paraId="3A20984F" w14:textId="77777777" w:rsidR="003A4F8B" w:rsidRDefault="003A4F8B">
            <w:pPr>
              <w:rPr>
                <w:rFonts w:ascii="Arial" w:hAnsi="Arial" w:cs="Arial"/>
              </w:rPr>
            </w:pPr>
            <w:r>
              <w:rPr>
                <w:rFonts w:ascii="Arial" w:hAnsi="Arial" w:cs="Arial"/>
              </w:rPr>
              <w:t>By when</w:t>
            </w:r>
          </w:p>
        </w:tc>
      </w:tr>
      <w:tr w:rsidR="003A4F8B" w14:paraId="2170E536"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360C2A35" w14:textId="77777777" w:rsidR="003A4F8B" w:rsidRDefault="003A4F8B">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BBBFC50" w14:textId="77777777" w:rsidR="003A4F8B" w:rsidRDefault="003A4F8B">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45CB405C" w14:textId="77777777" w:rsidR="003A4F8B" w:rsidRDefault="003A4F8B">
            <w:pPr>
              <w:rPr>
                <w:rFonts w:ascii="Arial" w:hAnsi="Arial" w:cs="Arial"/>
              </w:rPr>
            </w:pPr>
          </w:p>
        </w:tc>
      </w:tr>
      <w:tr w:rsidR="00560B89" w14:paraId="5723C3FD"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03160FA7" w14:textId="77777777" w:rsidR="00560B89" w:rsidRDefault="00560B89">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06334A4" w14:textId="77777777" w:rsidR="00560B89" w:rsidRDefault="00560B89">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78E7292E" w14:textId="77777777" w:rsidR="00560B89" w:rsidRDefault="00560B89">
            <w:pPr>
              <w:rPr>
                <w:rFonts w:ascii="Arial" w:hAnsi="Arial" w:cs="Arial"/>
              </w:rPr>
            </w:pPr>
          </w:p>
        </w:tc>
      </w:tr>
      <w:tr w:rsidR="00560B89" w14:paraId="6062C2F8"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12229B5A" w14:textId="77777777" w:rsidR="00560B89" w:rsidRDefault="00560B89">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4AE8863" w14:textId="77777777" w:rsidR="00560B89" w:rsidRDefault="00560B89">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46B31CC0" w14:textId="77777777" w:rsidR="00560B89" w:rsidRDefault="00560B89">
            <w:pPr>
              <w:rPr>
                <w:rFonts w:ascii="Arial" w:hAnsi="Arial" w:cs="Arial"/>
              </w:rPr>
            </w:pPr>
          </w:p>
        </w:tc>
      </w:tr>
      <w:tr w:rsidR="00560B89" w14:paraId="7D05868A"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47DEA066" w14:textId="77777777" w:rsidR="00560B89" w:rsidRDefault="00560B89">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42BC5002" w14:textId="77777777" w:rsidR="00560B89" w:rsidRDefault="00560B89">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4D56263B" w14:textId="77777777" w:rsidR="00560B89" w:rsidRDefault="00560B89">
            <w:pPr>
              <w:rPr>
                <w:rFonts w:ascii="Arial" w:hAnsi="Arial" w:cs="Arial"/>
              </w:rPr>
            </w:pPr>
          </w:p>
        </w:tc>
      </w:tr>
      <w:tr w:rsidR="00560B89" w14:paraId="74FE6587"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5807458E" w14:textId="77777777" w:rsidR="00560B89" w:rsidRDefault="00560B89">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2A04484E" w14:textId="77777777" w:rsidR="00560B89" w:rsidRDefault="00560B89">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0156AB83" w14:textId="77777777" w:rsidR="00560B89" w:rsidRDefault="00560B89">
            <w:pPr>
              <w:rPr>
                <w:rFonts w:ascii="Arial" w:hAnsi="Arial" w:cs="Arial"/>
              </w:rPr>
            </w:pPr>
          </w:p>
        </w:tc>
      </w:tr>
    </w:tbl>
    <w:p w14:paraId="5E89DAF0" w14:textId="77777777" w:rsidR="003A4F8B" w:rsidRDefault="003A4F8B" w:rsidP="003A4F8B">
      <w:pPr>
        <w:rPr>
          <w:rFonts w:ascii="Calibri" w:hAnsi="Calibri" w:cs="Times New Roman"/>
          <w:vanish/>
          <w:sz w:val="22"/>
          <w:szCs w:val="22"/>
        </w:rPr>
      </w:pPr>
    </w:p>
    <w:tbl>
      <w:tblPr>
        <w:tblpPr w:leftFromText="180" w:rightFromText="180" w:vertAnchor="text" w:horzAnchor="margin" w:tblpY="13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4"/>
        <w:gridCol w:w="2722"/>
      </w:tblGrid>
      <w:tr w:rsidR="003A4F8B" w14:paraId="5D21701E" w14:textId="77777777" w:rsidTr="00560B89">
        <w:trPr>
          <w:trHeight w:val="546"/>
        </w:trPr>
        <w:tc>
          <w:tcPr>
            <w:tcW w:w="7054" w:type="dxa"/>
            <w:tcBorders>
              <w:top w:val="single" w:sz="4" w:space="0" w:color="auto"/>
              <w:left w:val="single" w:sz="4" w:space="0" w:color="auto"/>
              <w:bottom w:val="single" w:sz="4" w:space="0" w:color="auto"/>
              <w:right w:val="single" w:sz="4" w:space="0" w:color="auto"/>
            </w:tcBorders>
            <w:shd w:val="clear" w:color="auto" w:fill="D9D9D9"/>
            <w:hideMark/>
          </w:tcPr>
          <w:p w14:paraId="69A107F8" w14:textId="77777777" w:rsidR="003A4F8B" w:rsidRDefault="003A4F8B">
            <w:pPr>
              <w:pStyle w:val="Footer"/>
              <w:rPr>
                <w:rFonts w:ascii="Arial" w:hAnsi="Arial" w:cs="Arial"/>
              </w:rPr>
            </w:pPr>
            <w:r>
              <w:rPr>
                <w:rFonts w:ascii="Arial" w:hAnsi="Arial" w:cs="Arial"/>
              </w:rPr>
              <w:t>Signature of Designated Lead:</w:t>
            </w:r>
          </w:p>
        </w:tc>
        <w:tc>
          <w:tcPr>
            <w:tcW w:w="2722" w:type="dxa"/>
            <w:tcBorders>
              <w:top w:val="single" w:sz="4" w:space="0" w:color="auto"/>
              <w:left w:val="single" w:sz="4" w:space="0" w:color="auto"/>
              <w:bottom w:val="single" w:sz="4" w:space="0" w:color="auto"/>
              <w:right w:val="single" w:sz="4" w:space="0" w:color="auto"/>
            </w:tcBorders>
            <w:shd w:val="clear" w:color="auto" w:fill="D9D9D9"/>
            <w:hideMark/>
          </w:tcPr>
          <w:p w14:paraId="61BBACAD" w14:textId="77777777" w:rsidR="003A4F8B" w:rsidRDefault="003A4F8B">
            <w:pPr>
              <w:pStyle w:val="Footer"/>
              <w:rPr>
                <w:rFonts w:ascii="Arial" w:hAnsi="Arial" w:cs="Arial"/>
              </w:rPr>
            </w:pPr>
            <w:r>
              <w:rPr>
                <w:rFonts w:ascii="Arial" w:hAnsi="Arial" w:cs="Arial"/>
              </w:rPr>
              <w:t>Date of when actions are to be reviewed:</w:t>
            </w:r>
          </w:p>
          <w:p w14:paraId="77DC6527" w14:textId="77777777" w:rsidR="00560B89" w:rsidRDefault="00560B89">
            <w:pPr>
              <w:pStyle w:val="Footer"/>
              <w:rPr>
                <w:rFonts w:ascii="Arial" w:hAnsi="Arial" w:cs="Arial"/>
              </w:rPr>
            </w:pPr>
          </w:p>
        </w:tc>
      </w:tr>
    </w:tbl>
    <w:p w14:paraId="66D71EEA" w14:textId="77777777" w:rsidR="003A4F8B" w:rsidRDefault="003A4F8B" w:rsidP="003A4F8B">
      <w:pPr>
        <w:rPr>
          <w:rFonts w:ascii="Calibri" w:hAnsi="Calibri" w:cs="Times New Roman"/>
          <w:vanish/>
          <w:sz w:val="22"/>
          <w:szCs w:val="22"/>
        </w:rPr>
      </w:pPr>
    </w:p>
    <w:tbl>
      <w:tblPr>
        <w:tblpPr w:leftFromText="180" w:rightFromText="180" w:vertAnchor="text" w:horzAnchor="margin" w:tblpY="-164"/>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3A4F8B" w14:paraId="0D8B61E8"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65C9E60D" w14:textId="77777777" w:rsidR="003A4F8B" w:rsidRDefault="003A4F8B" w:rsidP="00560B89">
            <w:pPr>
              <w:rPr>
                <w:rFonts w:ascii="Arial" w:hAnsi="Arial" w:cs="Arial"/>
              </w:rPr>
            </w:pPr>
          </w:p>
        </w:tc>
      </w:tr>
      <w:tr w:rsidR="003A4F8B" w14:paraId="727F8138"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3737CB50" w14:textId="77777777" w:rsidR="003A4F8B" w:rsidRDefault="003A4F8B" w:rsidP="00560B89">
            <w:pPr>
              <w:rPr>
                <w:rFonts w:ascii="Arial" w:hAnsi="Arial" w:cs="Arial"/>
              </w:rPr>
            </w:pPr>
          </w:p>
        </w:tc>
      </w:tr>
      <w:tr w:rsidR="003A4F8B" w14:paraId="641BA092"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208D3449" w14:textId="77777777" w:rsidR="003A4F8B" w:rsidRDefault="003A4F8B" w:rsidP="00560B89">
            <w:pPr>
              <w:rPr>
                <w:rFonts w:ascii="Arial" w:hAnsi="Arial" w:cs="Arial"/>
              </w:rPr>
            </w:pPr>
          </w:p>
        </w:tc>
      </w:tr>
      <w:tr w:rsidR="003A4F8B" w14:paraId="7F524339"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12EBE8E5" w14:textId="77777777" w:rsidR="003A4F8B" w:rsidRDefault="003A4F8B" w:rsidP="00560B89">
            <w:pPr>
              <w:rPr>
                <w:rFonts w:ascii="Arial" w:hAnsi="Arial" w:cs="Arial"/>
              </w:rPr>
            </w:pPr>
          </w:p>
        </w:tc>
      </w:tr>
      <w:tr w:rsidR="003A4F8B" w14:paraId="53F9DFE9"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11E9DE17" w14:textId="77777777" w:rsidR="003A4F8B" w:rsidRDefault="003A4F8B" w:rsidP="00560B89">
            <w:pPr>
              <w:rPr>
                <w:rFonts w:ascii="Arial" w:hAnsi="Arial" w:cs="Arial"/>
              </w:rPr>
            </w:pPr>
          </w:p>
        </w:tc>
      </w:tr>
      <w:tr w:rsidR="003A4F8B" w14:paraId="5F13B2CF"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340FD964" w14:textId="77777777" w:rsidR="003A4F8B" w:rsidRDefault="003A4F8B" w:rsidP="00560B89">
            <w:pPr>
              <w:rPr>
                <w:rFonts w:ascii="Arial" w:hAnsi="Arial" w:cs="Arial"/>
              </w:rPr>
            </w:pPr>
          </w:p>
        </w:tc>
      </w:tr>
      <w:tr w:rsidR="003A4F8B" w14:paraId="7DC7E17B"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11BF951B" w14:textId="77777777" w:rsidR="003A4F8B" w:rsidRDefault="003A4F8B" w:rsidP="00560B89">
            <w:pPr>
              <w:rPr>
                <w:rFonts w:ascii="Arial" w:hAnsi="Arial" w:cs="Arial"/>
              </w:rPr>
            </w:pPr>
          </w:p>
        </w:tc>
      </w:tr>
      <w:tr w:rsidR="003A4F8B" w14:paraId="50372997"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7822201E" w14:textId="77777777" w:rsidR="003A4F8B" w:rsidRDefault="003A4F8B" w:rsidP="00560B89">
            <w:pPr>
              <w:rPr>
                <w:rFonts w:ascii="Arial" w:hAnsi="Arial" w:cs="Arial"/>
              </w:rPr>
            </w:pPr>
          </w:p>
        </w:tc>
      </w:tr>
      <w:tr w:rsidR="003A4F8B" w14:paraId="07FCF2DB"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6F436815" w14:textId="77777777" w:rsidR="003A4F8B" w:rsidRDefault="003A4F8B" w:rsidP="00560B89">
            <w:pPr>
              <w:rPr>
                <w:rFonts w:ascii="Arial" w:hAnsi="Arial" w:cs="Arial"/>
              </w:rPr>
            </w:pPr>
          </w:p>
        </w:tc>
      </w:tr>
      <w:tr w:rsidR="00560B89" w14:paraId="4E600087"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0DFD6D8A" w14:textId="77777777" w:rsidR="00560B89" w:rsidRDefault="00560B89" w:rsidP="00560B89">
            <w:pPr>
              <w:rPr>
                <w:rFonts w:ascii="Arial" w:hAnsi="Arial" w:cs="Arial"/>
              </w:rPr>
            </w:pPr>
          </w:p>
        </w:tc>
      </w:tr>
      <w:tr w:rsidR="00560B89" w14:paraId="49542AB8"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54011A20" w14:textId="77777777" w:rsidR="00560B89" w:rsidRDefault="00560B89" w:rsidP="00560B89">
            <w:pPr>
              <w:rPr>
                <w:rFonts w:ascii="Arial" w:hAnsi="Arial" w:cs="Arial"/>
              </w:rPr>
            </w:pPr>
          </w:p>
        </w:tc>
      </w:tr>
      <w:tr w:rsidR="00560B89" w14:paraId="07A72236"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3CF7C0AB" w14:textId="77777777" w:rsidR="00560B89" w:rsidRDefault="00560B89" w:rsidP="00560B89">
            <w:pPr>
              <w:rPr>
                <w:rFonts w:ascii="Arial" w:hAnsi="Arial" w:cs="Arial"/>
              </w:rPr>
            </w:pPr>
          </w:p>
        </w:tc>
      </w:tr>
      <w:tr w:rsidR="00560B89" w14:paraId="4D448DAE"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31D82D09" w14:textId="77777777" w:rsidR="00560B89" w:rsidRDefault="00560B89" w:rsidP="00560B89">
            <w:pPr>
              <w:rPr>
                <w:rFonts w:ascii="Arial" w:hAnsi="Arial" w:cs="Arial"/>
              </w:rPr>
            </w:pPr>
          </w:p>
        </w:tc>
      </w:tr>
      <w:tr w:rsidR="00560B89" w14:paraId="3CC1EA90"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59FC3D20" w14:textId="77777777" w:rsidR="00560B89" w:rsidRDefault="00560B89" w:rsidP="00560B89">
            <w:pPr>
              <w:rPr>
                <w:rFonts w:ascii="Arial" w:hAnsi="Arial" w:cs="Arial"/>
              </w:rPr>
            </w:pPr>
          </w:p>
        </w:tc>
      </w:tr>
      <w:tr w:rsidR="003A4F8B" w14:paraId="1A0D996A" w14:textId="77777777" w:rsidTr="00560B89">
        <w:tc>
          <w:tcPr>
            <w:tcW w:w="9776" w:type="dxa"/>
            <w:tcBorders>
              <w:top w:val="single" w:sz="4" w:space="0" w:color="000000"/>
              <w:left w:val="single" w:sz="4" w:space="0" w:color="000000"/>
              <w:bottom w:val="single" w:sz="4" w:space="0" w:color="000000"/>
              <w:right w:val="single" w:sz="4" w:space="0" w:color="000000"/>
            </w:tcBorders>
          </w:tcPr>
          <w:p w14:paraId="76506C67" w14:textId="77777777" w:rsidR="003A4F8B" w:rsidRDefault="003A4F8B" w:rsidP="00560B89">
            <w:pPr>
              <w:rPr>
                <w:rFonts w:ascii="Arial" w:hAnsi="Arial" w:cs="Arial"/>
              </w:rPr>
            </w:pPr>
          </w:p>
          <w:p w14:paraId="065BA04F" w14:textId="77777777" w:rsidR="003A4F8B" w:rsidRDefault="003A4F8B" w:rsidP="00560B89">
            <w:pPr>
              <w:jc w:val="center"/>
              <w:rPr>
                <w:rFonts w:ascii="Arial" w:hAnsi="Arial" w:cs="Arial"/>
                <w:b/>
                <w:sz w:val="32"/>
                <w:szCs w:val="32"/>
              </w:rPr>
            </w:pPr>
            <w:r>
              <w:rPr>
                <w:rFonts w:ascii="Arial" w:hAnsi="Arial" w:cs="Arial"/>
                <w:b/>
                <w:sz w:val="32"/>
                <w:szCs w:val="32"/>
              </w:rPr>
              <w:t>Sites of Injury</w:t>
            </w:r>
          </w:p>
          <w:p w14:paraId="0421B7F7" w14:textId="77777777" w:rsidR="003A4F8B" w:rsidRDefault="003A4F8B" w:rsidP="00560B89">
            <w:pPr>
              <w:rPr>
                <w:rFonts w:ascii="Arial" w:hAnsi="Arial" w:cs="Arial"/>
                <w:sz w:val="22"/>
                <w:szCs w:val="22"/>
              </w:rPr>
            </w:pPr>
            <w:r>
              <w:rPr>
                <w:rFonts w:ascii="Calibri" w:hAnsi="Calibri" w:cs="Times New Roman"/>
                <w:noProof/>
                <w:sz w:val="22"/>
                <w:szCs w:val="22"/>
                <w:lang w:eastAsia="en-GB"/>
              </w:rPr>
              <mc:AlternateContent>
                <mc:Choice Requires="wps">
                  <w:drawing>
                    <wp:anchor distT="0" distB="0" distL="114300" distR="114300" simplePos="0" relativeHeight="251658238" behindDoc="0" locked="0" layoutInCell="1" allowOverlap="1" wp14:anchorId="29FFDFDE" wp14:editId="583C156C">
                      <wp:simplePos x="0" y="0"/>
                      <wp:positionH relativeFrom="column">
                        <wp:posOffset>675640</wp:posOffset>
                      </wp:positionH>
                      <wp:positionV relativeFrom="paragraph">
                        <wp:posOffset>81280</wp:posOffset>
                      </wp:positionV>
                      <wp:extent cx="1275080" cy="476885"/>
                      <wp:effectExtent l="0" t="0" r="190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733AB" w14:textId="77777777" w:rsidR="007972E6" w:rsidRDefault="007972E6" w:rsidP="003A4F8B">
                                  <w:pPr>
                                    <w:rPr>
                                      <w:rFonts w:ascii="Arial" w:hAnsi="Arial" w:cs="Arial"/>
                                      <w:b/>
                                      <w:sz w:val="28"/>
                                      <w:szCs w:val="28"/>
                                    </w:rPr>
                                  </w:pPr>
                                  <w:r>
                                    <w:rPr>
                                      <w:rFonts w:ascii="Arial" w:hAnsi="Arial" w:cs="Arial"/>
                                      <w:b/>
                                      <w:sz w:val="28"/>
                                      <w:szCs w:val="28"/>
                                    </w:rPr>
                                    <w:t>FRONT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FFDFDE" id="_x0000_t202" coordsize="21600,21600" o:spt="202" path="m,l,21600r21600,l21600,xe">
                      <v:stroke joinstyle="miter"/>
                      <v:path gradientshapeok="t" o:connecttype="rect"/>
                    </v:shapetype>
                    <v:shape id="Text Box 8" o:spid="_x0000_s1027" type="#_x0000_t202" style="position:absolute;margin-left:53.2pt;margin-top:6.4pt;width:100.4pt;height:37.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" stroked="f">
                      <v:textbox>
                        <w:txbxContent>
                          <w:p w14:paraId="6AF733AB" w14:textId="77777777" w:rsidR="007972E6" w:rsidRDefault="007972E6" w:rsidP="003A4F8B">
                            <w:pPr>
                              <w:rPr>
                                <w:rFonts w:ascii="Arial" w:hAnsi="Arial" w:cs="Arial"/>
                                <w:b/>
                                <w:sz w:val="28"/>
                                <w:szCs w:val="28"/>
                              </w:rPr>
                            </w:pPr>
                            <w:r>
                              <w:rPr>
                                <w:rFonts w:ascii="Arial" w:hAnsi="Arial" w:cs="Arial"/>
                                <w:b/>
                                <w:sz w:val="28"/>
                                <w:szCs w:val="28"/>
                              </w:rPr>
                              <w:t>FRONT</w:t>
                            </w:r>
                          </w:p>
                        </w:txbxContent>
                      </v:textbox>
                    </v:shape>
                  </w:pict>
                </mc:Fallback>
              </mc:AlternateContent>
            </w:r>
            <w:r>
              <w:rPr>
                <w:rFonts w:ascii="Calibri" w:hAnsi="Calibri" w:cs="Times New Roman"/>
                <w:noProof/>
                <w:sz w:val="22"/>
                <w:szCs w:val="22"/>
                <w:lang w:eastAsia="en-GB"/>
              </w:rPr>
              <mc:AlternateContent>
                <mc:Choice Requires="wps">
                  <w:drawing>
                    <wp:anchor distT="0" distB="0" distL="114300" distR="114300" simplePos="0" relativeHeight="251667456" behindDoc="0" locked="0" layoutInCell="1" allowOverlap="1" wp14:anchorId="140EBEE8" wp14:editId="14BE88A0">
                      <wp:simplePos x="0" y="0"/>
                      <wp:positionH relativeFrom="column">
                        <wp:posOffset>4433570</wp:posOffset>
                      </wp:positionH>
                      <wp:positionV relativeFrom="paragraph">
                        <wp:posOffset>81280</wp:posOffset>
                      </wp:positionV>
                      <wp:extent cx="1089025" cy="446405"/>
                      <wp:effectExtent l="4445" t="0" r="190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69D87" w14:textId="77777777" w:rsidR="007972E6" w:rsidRDefault="007972E6" w:rsidP="003A4F8B">
                                  <w:pPr>
                                    <w:rPr>
                                      <w:rFonts w:ascii="Arial" w:hAnsi="Arial" w:cs="Arial"/>
                                      <w:b/>
                                      <w:sz w:val="28"/>
                                      <w:szCs w:val="28"/>
                                    </w:rPr>
                                  </w:pPr>
                                  <w:r>
                                    <w:rPr>
                                      <w:rFonts w:ascii="Arial" w:hAnsi="Arial" w:cs="Arial"/>
                                      <w:b/>
                                      <w:sz w:val="28"/>
                                      <w:szCs w:val="28"/>
                                    </w:rPr>
                                    <w:t xml:space="preserve">BACK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0EBEE8" id="Text Box 7" o:spid="_x0000_s1028" type="#_x0000_t202" style="position:absolute;margin-left:349.1pt;margin-top:6.4pt;width:85.75pt;height:35.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" stroked="f">
                      <v:textbox style="mso-fit-shape-to-text:t">
                        <w:txbxContent>
                          <w:p w14:paraId="39669D87" w14:textId="77777777" w:rsidR="007972E6" w:rsidRDefault="007972E6" w:rsidP="003A4F8B">
                            <w:pPr>
                              <w:rPr>
                                <w:rFonts w:ascii="Arial" w:hAnsi="Arial" w:cs="Arial"/>
                                <w:b/>
                                <w:sz w:val="28"/>
                                <w:szCs w:val="28"/>
                              </w:rPr>
                            </w:pPr>
                            <w:r>
                              <w:rPr>
                                <w:rFonts w:ascii="Arial" w:hAnsi="Arial" w:cs="Arial"/>
                                <w:b/>
                                <w:sz w:val="28"/>
                                <w:szCs w:val="28"/>
                              </w:rPr>
                              <w:t xml:space="preserve">BACK </w:t>
                            </w:r>
                          </w:p>
                        </w:txbxContent>
                      </v:textbox>
                    </v:shape>
                  </w:pict>
                </mc:Fallback>
              </mc:AlternateContent>
            </w:r>
          </w:p>
          <w:p w14:paraId="1C9B3A3A" w14:textId="77777777" w:rsidR="003A4F8B" w:rsidRDefault="003A4F8B" w:rsidP="00560B89">
            <w:pPr>
              <w:rPr>
                <w:rFonts w:ascii="Arial" w:hAnsi="Arial" w:cs="Arial"/>
              </w:rPr>
            </w:pPr>
            <w:r>
              <w:rPr>
                <w:rFonts w:ascii="Arial" w:hAnsi="Arial" w:cs="Arial"/>
              </w:rPr>
              <w:t xml:space="preserve">  </w:t>
            </w:r>
          </w:p>
          <w:p w14:paraId="0A157F17" w14:textId="77777777" w:rsidR="003A4F8B" w:rsidRDefault="003A4F8B" w:rsidP="00560B89">
            <w:pPr>
              <w:rPr>
                <w:rFonts w:ascii="Arial" w:hAnsi="Arial" w:cs="Arial"/>
              </w:rPr>
            </w:pPr>
            <w:r>
              <w:rPr>
                <w:noProof/>
                <w:lang w:eastAsia="en-GB"/>
              </w:rPr>
              <w:drawing>
                <wp:anchor distT="0" distB="0" distL="114300" distR="114300" simplePos="0" relativeHeight="251668480" behindDoc="1" locked="0" layoutInCell="1" allowOverlap="1" wp14:anchorId="6C8C1A65" wp14:editId="55DD7E57">
                  <wp:simplePos x="0" y="0"/>
                  <wp:positionH relativeFrom="column">
                    <wp:posOffset>3642995</wp:posOffset>
                  </wp:positionH>
                  <wp:positionV relativeFrom="paragraph">
                    <wp:posOffset>40005</wp:posOffset>
                  </wp:positionV>
                  <wp:extent cx="2333625" cy="2209800"/>
                  <wp:effectExtent l="0" t="0" r="9525" b="0"/>
                  <wp:wrapTight wrapText="bothSides">
                    <wp:wrapPolygon edited="0">
                      <wp:start x="0" y="0"/>
                      <wp:lineTo x="0" y="21414"/>
                      <wp:lineTo x="21512" y="21414"/>
                      <wp:lineTo x="21512" y="0"/>
                      <wp:lineTo x="0" y="0"/>
                    </wp:wrapPolygon>
                  </wp:wrapTight>
                  <wp:docPr id="9" name="Picture 9" descr="body%20outline"/>
                  <wp:cNvGraphicFramePr/>
                  <a:graphic xmlns:a="http://schemas.openxmlformats.org/drawingml/2006/main">
                    <a:graphicData uri="http://schemas.openxmlformats.org/drawingml/2006/picture">
                      <pic:pic xmlns:pic="http://schemas.openxmlformats.org/drawingml/2006/picture">
                        <pic:nvPicPr>
                          <pic:cNvPr id="4" name="Picture 4" descr="body%20outline"/>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625" cy="2209800"/>
                          </a:xfrm>
                          <a:prstGeom prst="rect">
                            <a:avLst/>
                          </a:prstGeom>
                          <a:noFill/>
                        </pic:spPr>
                      </pic:pic>
                    </a:graphicData>
                  </a:graphic>
                </wp:anchor>
              </w:drawing>
            </w:r>
            <w:r>
              <w:rPr>
                <w:rFonts w:ascii="Calibri" w:hAnsi="Calibri" w:cs="Times New Roman"/>
                <w:noProof/>
                <w:lang w:eastAsia="en-GB"/>
              </w:rPr>
              <w:drawing>
                <wp:anchor distT="0" distB="0" distL="114300" distR="114300" simplePos="0" relativeHeight="251664384" behindDoc="1" locked="0" layoutInCell="1" allowOverlap="1" wp14:anchorId="2D44ADF1" wp14:editId="3ED1C454">
                  <wp:simplePos x="0" y="0"/>
                  <wp:positionH relativeFrom="column">
                    <wp:posOffset>23495</wp:posOffset>
                  </wp:positionH>
                  <wp:positionV relativeFrom="paragraph">
                    <wp:posOffset>96520</wp:posOffset>
                  </wp:positionV>
                  <wp:extent cx="2333625" cy="2209800"/>
                  <wp:effectExtent l="0" t="0" r="9525" b="0"/>
                  <wp:wrapTight wrapText="bothSides">
                    <wp:wrapPolygon edited="0">
                      <wp:start x="0" y="0"/>
                      <wp:lineTo x="0" y="21414"/>
                      <wp:lineTo x="21512" y="21414"/>
                      <wp:lineTo x="21512" y="0"/>
                      <wp:lineTo x="0" y="0"/>
                    </wp:wrapPolygon>
                  </wp:wrapTight>
                  <wp:docPr id="4" name="Picture 4" descr="body%20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20out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625" cy="2209800"/>
                          </a:xfrm>
                          <a:prstGeom prst="rect">
                            <a:avLst/>
                          </a:prstGeom>
                          <a:noFill/>
                        </pic:spPr>
                      </pic:pic>
                    </a:graphicData>
                  </a:graphic>
                  <wp14:sizeRelH relativeFrom="page">
                    <wp14:pctWidth>0</wp14:pctWidth>
                  </wp14:sizeRelH>
                  <wp14:sizeRelV relativeFrom="page">
                    <wp14:pctHeight>0</wp14:pctHeight>
                  </wp14:sizeRelV>
                </wp:anchor>
              </w:drawing>
            </w:r>
          </w:p>
          <w:p w14:paraId="75B95BC9" w14:textId="77777777" w:rsidR="003A4F8B" w:rsidRDefault="003A4F8B" w:rsidP="00560B89">
            <w:pPr>
              <w:rPr>
                <w:rFonts w:ascii="Arial" w:hAnsi="Arial" w:cs="Arial"/>
              </w:rPr>
            </w:pPr>
          </w:p>
          <w:p w14:paraId="63032454" w14:textId="77777777" w:rsidR="003A4F8B" w:rsidRDefault="003A4F8B" w:rsidP="00560B89">
            <w:pPr>
              <w:rPr>
                <w:rFonts w:ascii="Arial" w:hAnsi="Arial" w:cs="Arial"/>
              </w:rPr>
            </w:pPr>
          </w:p>
          <w:p w14:paraId="0A95A387" w14:textId="77777777" w:rsidR="003A4F8B" w:rsidRDefault="003A4F8B" w:rsidP="00560B89">
            <w:pPr>
              <w:rPr>
                <w:rFonts w:ascii="Arial" w:hAnsi="Arial" w:cs="Arial"/>
              </w:rPr>
            </w:pPr>
          </w:p>
          <w:p w14:paraId="29AF32EF" w14:textId="77777777" w:rsidR="003A4F8B" w:rsidRDefault="003A4F8B" w:rsidP="00560B89">
            <w:pPr>
              <w:rPr>
                <w:rFonts w:ascii="Arial" w:hAnsi="Arial" w:cs="Arial"/>
              </w:rPr>
            </w:pPr>
          </w:p>
          <w:p w14:paraId="4141B9D7" w14:textId="77777777" w:rsidR="003A4F8B" w:rsidRDefault="003A4F8B" w:rsidP="00560B89">
            <w:pPr>
              <w:rPr>
                <w:rFonts w:ascii="Arial" w:hAnsi="Arial" w:cs="Arial"/>
              </w:rPr>
            </w:pPr>
          </w:p>
          <w:p w14:paraId="11833DBB" w14:textId="77777777" w:rsidR="003A4F8B" w:rsidRDefault="003A4F8B" w:rsidP="00560B89">
            <w:pPr>
              <w:rPr>
                <w:rFonts w:ascii="Arial" w:hAnsi="Arial" w:cs="Arial"/>
              </w:rPr>
            </w:pPr>
          </w:p>
          <w:p w14:paraId="72E3F37D" w14:textId="77777777" w:rsidR="003A4F8B" w:rsidRDefault="003A4F8B" w:rsidP="00560B89">
            <w:pPr>
              <w:rPr>
                <w:rFonts w:ascii="Arial" w:hAnsi="Arial" w:cs="Arial"/>
              </w:rPr>
            </w:pPr>
          </w:p>
          <w:p w14:paraId="2E010A55" w14:textId="77777777" w:rsidR="003A4F8B" w:rsidRDefault="003A4F8B" w:rsidP="00560B89">
            <w:pPr>
              <w:rPr>
                <w:rFonts w:ascii="Arial" w:hAnsi="Arial" w:cs="Arial"/>
              </w:rPr>
            </w:pPr>
          </w:p>
          <w:p w14:paraId="78F62588" w14:textId="77777777" w:rsidR="003A4F8B" w:rsidRDefault="003A4F8B" w:rsidP="00560B89">
            <w:pPr>
              <w:rPr>
                <w:rFonts w:ascii="Arial" w:hAnsi="Arial" w:cs="Arial"/>
              </w:rPr>
            </w:pPr>
          </w:p>
          <w:p w14:paraId="160ADDA0" w14:textId="77777777" w:rsidR="003A4F8B" w:rsidRDefault="003A4F8B" w:rsidP="00560B89">
            <w:pPr>
              <w:rPr>
                <w:rFonts w:ascii="Arial" w:hAnsi="Arial" w:cs="Arial"/>
              </w:rPr>
            </w:pPr>
          </w:p>
          <w:p w14:paraId="39E5097C" w14:textId="77777777" w:rsidR="003A4F8B" w:rsidRDefault="003A4F8B" w:rsidP="00560B89">
            <w:pPr>
              <w:rPr>
                <w:rFonts w:ascii="Arial" w:hAnsi="Arial" w:cs="Arial"/>
              </w:rPr>
            </w:pPr>
          </w:p>
          <w:p w14:paraId="22A9A307" w14:textId="77777777" w:rsidR="003A4F8B" w:rsidRDefault="003A4F8B" w:rsidP="00560B89">
            <w:pPr>
              <w:rPr>
                <w:rFonts w:ascii="Arial" w:hAnsi="Arial" w:cs="Arial"/>
              </w:rPr>
            </w:pPr>
          </w:p>
          <w:p w14:paraId="60E01A3C" w14:textId="77777777" w:rsidR="003A4F8B" w:rsidRDefault="003A4F8B" w:rsidP="00560B89">
            <w:pPr>
              <w:rPr>
                <w:rFonts w:ascii="Arial" w:hAnsi="Arial" w:cs="Arial"/>
              </w:rPr>
            </w:pPr>
          </w:p>
          <w:p w14:paraId="105B4FB5" w14:textId="77777777" w:rsidR="003A4F8B" w:rsidRDefault="003A4F8B" w:rsidP="00560B89">
            <w:pPr>
              <w:rPr>
                <w:rFonts w:ascii="Arial" w:hAnsi="Arial" w:cs="Arial"/>
              </w:rPr>
            </w:pPr>
          </w:p>
        </w:tc>
      </w:tr>
    </w:tbl>
    <w:p w14:paraId="16C33600" w14:textId="77777777" w:rsidR="003A4F8B" w:rsidRDefault="003A4F8B" w:rsidP="003A4F8B">
      <w:pPr>
        <w:tabs>
          <w:tab w:val="left" w:pos="930"/>
        </w:tabs>
        <w:rPr>
          <w:rFonts w:ascii="Calibri" w:hAnsi="Calibri" w:cs="Times New Roman"/>
          <w:szCs w:val="20"/>
        </w:rPr>
      </w:pPr>
    </w:p>
    <w:p w14:paraId="59FB6435" w14:textId="77777777" w:rsidR="003A4F8B" w:rsidRDefault="003A4F8B" w:rsidP="00FB05B8">
      <w:pPr>
        <w:jc w:val="both"/>
      </w:pPr>
    </w:p>
    <w:p w14:paraId="1C4026AA" w14:textId="77777777" w:rsidR="003A4F8B" w:rsidRDefault="003A4F8B" w:rsidP="00FB05B8">
      <w:pPr>
        <w:jc w:val="both"/>
      </w:pPr>
    </w:p>
    <w:p w14:paraId="64180054" w14:textId="77777777" w:rsidR="003A4F8B" w:rsidRDefault="003A4F8B" w:rsidP="00FB05B8">
      <w:pPr>
        <w:jc w:val="both"/>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560B89" w14:paraId="5E016130" w14:textId="77777777" w:rsidTr="00560B89">
        <w:tc>
          <w:tcPr>
            <w:tcW w:w="9776" w:type="dxa"/>
            <w:tcBorders>
              <w:top w:val="single" w:sz="4" w:space="0" w:color="000000"/>
              <w:left w:val="single" w:sz="4" w:space="0" w:color="000000"/>
              <w:bottom w:val="single" w:sz="4" w:space="0" w:color="000000"/>
              <w:right w:val="single" w:sz="4" w:space="0" w:color="000000"/>
            </w:tcBorders>
            <w:shd w:val="clear" w:color="auto" w:fill="D9D9D9"/>
          </w:tcPr>
          <w:p w14:paraId="07D175AE" w14:textId="77777777" w:rsidR="00560B89" w:rsidRDefault="00560B89">
            <w:pPr>
              <w:pStyle w:val="Footer"/>
            </w:pPr>
            <w:r>
              <w:t xml:space="preserve">Parent/Carer Informed  and if not the reason for not doing so:          </w:t>
            </w:r>
            <w:r>
              <w:sym w:font="Wingdings" w:char="F071"/>
            </w:r>
            <w:r>
              <w:t xml:space="preserve">                          Date:</w:t>
            </w:r>
          </w:p>
          <w:p w14:paraId="099C3B8D" w14:textId="77777777" w:rsidR="00560B89" w:rsidRDefault="00560B89">
            <w:pPr>
              <w:pStyle w:val="Footer"/>
            </w:pPr>
          </w:p>
          <w:p w14:paraId="49A5518F" w14:textId="77777777" w:rsidR="00560B89" w:rsidRDefault="00560B89">
            <w:pPr>
              <w:pStyle w:val="Footer"/>
            </w:pPr>
          </w:p>
          <w:p w14:paraId="6636C3C6" w14:textId="77777777" w:rsidR="00560B89" w:rsidRDefault="00560B89">
            <w:pPr>
              <w:pStyle w:val="Footer"/>
            </w:pPr>
          </w:p>
        </w:tc>
      </w:tr>
      <w:tr w:rsidR="00560B89" w14:paraId="31A36F6A" w14:textId="77777777" w:rsidTr="00560B89">
        <w:tc>
          <w:tcPr>
            <w:tcW w:w="9776" w:type="dxa"/>
            <w:tcBorders>
              <w:top w:val="single" w:sz="4" w:space="0" w:color="000000"/>
              <w:left w:val="single" w:sz="4" w:space="0" w:color="000000"/>
              <w:bottom w:val="single" w:sz="4" w:space="0" w:color="000000"/>
              <w:right w:val="single" w:sz="4" w:space="0" w:color="000000"/>
            </w:tcBorders>
            <w:shd w:val="clear" w:color="auto" w:fill="D9D9D9"/>
            <w:hideMark/>
          </w:tcPr>
          <w:p w14:paraId="75FA5B9B" w14:textId="77777777" w:rsidR="00560B89" w:rsidRDefault="00560B89">
            <w:pPr>
              <w:pStyle w:val="Footer"/>
              <w:tabs>
                <w:tab w:val="left" w:pos="6270"/>
              </w:tabs>
            </w:pPr>
            <w:r>
              <w:t xml:space="preserve">Entry on Chronology                </w:t>
            </w:r>
            <w:r>
              <w:sym w:font="Wingdings" w:char="F071"/>
            </w:r>
            <w:r>
              <w:t xml:space="preserve">                                              By:</w:t>
            </w:r>
            <w:r>
              <w:tab/>
            </w:r>
          </w:p>
          <w:p w14:paraId="20993C1A" w14:textId="77777777" w:rsidR="00560B89" w:rsidRDefault="00560B89">
            <w:pPr>
              <w:pStyle w:val="Footer"/>
              <w:tabs>
                <w:tab w:val="left" w:pos="6270"/>
              </w:tabs>
            </w:pPr>
          </w:p>
        </w:tc>
      </w:tr>
    </w:tbl>
    <w:p w14:paraId="65F5F14C" w14:textId="77777777" w:rsidR="00560B89" w:rsidRDefault="00560B89" w:rsidP="00FB05B8">
      <w:pPr>
        <w:jc w:val="both"/>
      </w:pPr>
    </w:p>
    <w:p w14:paraId="2736EEDE" w14:textId="77777777" w:rsidR="00560B89" w:rsidRPr="00891CF5" w:rsidRDefault="00560B89" w:rsidP="00560B89">
      <w:pPr>
        <w:jc w:val="both"/>
        <w:rPr>
          <w:rStyle w:val="Heading1Char"/>
          <w:rFonts w:ascii="Century Gothic" w:hAnsi="Century Gothic"/>
          <w:color w:val="4C9D2F"/>
          <w:sz w:val="28"/>
        </w:rPr>
      </w:pPr>
      <w:r w:rsidRPr="00891CF5">
        <w:rPr>
          <w:rStyle w:val="Heading1Char"/>
          <w:rFonts w:ascii="Century Gothic" w:hAnsi="Century Gothic"/>
          <w:color w:val="4C9D2F"/>
          <w:sz w:val="28"/>
        </w:rPr>
        <w:t xml:space="preserve">Appendix E: </w:t>
      </w:r>
    </w:p>
    <w:p w14:paraId="0176709A" w14:textId="77777777" w:rsidR="00560B89" w:rsidRPr="00891CF5" w:rsidRDefault="00560B89" w:rsidP="00FB05B8">
      <w:pPr>
        <w:jc w:val="both"/>
        <w:rPr>
          <w:rFonts w:ascii="Century Gothic" w:hAnsi="Century Gothic"/>
          <w:b/>
          <w:color w:val="4C9D2F"/>
          <w:sz w:val="28"/>
          <w:shd w:val="clear" w:color="auto" w:fill="FFFFFF"/>
        </w:rPr>
      </w:pPr>
      <w:r w:rsidRPr="00891CF5">
        <w:rPr>
          <w:rFonts w:ascii="Century Gothic" w:hAnsi="Century Gothic"/>
          <w:b/>
          <w:color w:val="4C9D2F"/>
          <w:sz w:val="28"/>
          <w:shd w:val="clear" w:color="auto" w:fill="FFFFFF"/>
        </w:rPr>
        <w:lastRenderedPageBreak/>
        <w:t>The Self-Harm Pathway</w:t>
      </w:r>
    </w:p>
    <w:p w14:paraId="37CA6F08" w14:textId="77777777" w:rsidR="00560B89" w:rsidRDefault="00560B89" w:rsidP="00FB05B8">
      <w:pPr>
        <w:jc w:val="both"/>
        <w:rPr>
          <w:rFonts w:ascii="Century Gothic" w:hAnsi="Century Gothic"/>
          <w:b/>
          <w:color w:val="4C9D2F"/>
          <w:sz w:val="36"/>
          <w:shd w:val="clear" w:color="auto" w:fill="FFFFFF"/>
        </w:rPr>
      </w:pPr>
    </w:p>
    <w:p w14:paraId="6C124A64" w14:textId="77777777" w:rsidR="00560B89" w:rsidRDefault="00B85BF8" w:rsidP="00FB05B8">
      <w:pPr>
        <w:jc w:val="both"/>
        <w:rPr>
          <w:rFonts w:ascii="Century Gothic" w:hAnsi="Century Gothic"/>
          <w:b/>
          <w:color w:val="4C9D2F"/>
          <w:sz w:val="36"/>
          <w:shd w:val="clear" w:color="auto" w:fill="FFFFFF"/>
        </w:rPr>
      </w:pPr>
      <w:r>
        <w:object w:dxaOrig="1546" w:dyaOrig="991" w14:anchorId="10659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55pt" o:ole="">
            <v:imagedata r:id="rId54" o:title=""/>
          </v:shape>
          <o:OLEObject Type="Embed" ProgID="Acrobat.Document.DC" ShapeID="_x0000_i1025" DrawAspect="Icon" ObjectID="_1750306620" r:id="rId55"/>
        </w:object>
      </w:r>
    </w:p>
    <w:p w14:paraId="14BCC462" w14:textId="77777777" w:rsidR="00560B89" w:rsidRDefault="00560B89" w:rsidP="00FB05B8">
      <w:pPr>
        <w:jc w:val="both"/>
        <w:rPr>
          <w:rFonts w:ascii="Century Gothic" w:hAnsi="Century Gothic"/>
          <w:b/>
          <w:color w:val="4C9D2F"/>
          <w:sz w:val="36"/>
          <w:shd w:val="clear" w:color="auto" w:fill="FFFFFF"/>
        </w:rPr>
      </w:pPr>
    </w:p>
    <w:p w14:paraId="28C6A65D" w14:textId="77777777" w:rsidR="00560B89" w:rsidRDefault="00560B89" w:rsidP="00FB05B8">
      <w:pPr>
        <w:jc w:val="both"/>
      </w:pPr>
    </w:p>
    <w:p w14:paraId="67E9118E" w14:textId="77777777" w:rsidR="00490F82" w:rsidRPr="00891CF5" w:rsidRDefault="00490F82" w:rsidP="001B6C27">
      <w:pPr>
        <w:pStyle w:val="Heading1"/>
        <w:spacing w:after="240"/>
        <w:jc w:val="both"/>
        <w:rPr>
          <w:rFonts w:ascii="Century Gothic" w:hAnsi="Century Gothic"/>
          <w:color w:val="4C9D2F"/>
          <w:sz w:val="32"/>
        </w:rPr>
      </w:pPr>
      <w:r w:rsidRPr="00891CF5">
        <w:rPr>
          <w:rFonts w:ascii="Century Gothic" w:hAnsi="Century Gothic"/>
          <w:color w:val="4C9D2F"/>
          <w:sz w:val="32"/>
        </w:rPr>
        <w:t>Acknowledgements</w:t>
      </w:r>
      <w:bookmarkEnd w:id="52"/>
    </w:p>
    <w:p w14:paraId="73535145" w14:textId="77777777" w:rsidR="00490F82" w:rsidRPr="00891CF5" w:rsidRDefault="008776D7" w:rsidP="001B6C27">
      <w:pPr>
        <w:jc w:val="both"/>
        <w:rPr>
          <w:rFonts w:cstheme="minorHAnsi"/>
          <w:sz w:val="22"/>
          <w:szCs w:val="22"/>
        </w:rPr>
      </w:pPr>
      <w:r w:rsidRPr="00891CF5">
        <w:rPr>
          <w:rFonts w:cstheme="minorHAnsi"/>
          <w:sz w:val="22"/>
          <w:szCs w:val="22"/>
        </w:rPr>
        <w:t>This policy and guidance is adapted from the model policy and guidance available from the Charlie Waller Memorial Trust.</w:t>
      </w:r>
      <w:r w:rsidR="00490F82" w:rsidRPr="00891CF5">
        <w:rPr>
          <w:rFonts w:cstheme="minorHAnsi"/>
          <w:sz w:val="22"/>
          <w:szCs w:val="22"/>
        </w:rPr>
        <w:t xml:space="preserve"> </w:t>
      </w:r>
      <w:r w:rsidRPr="00891CF5">
        <w:rPr>
          <w:rFonts w:cstheme="minorHAnsi"/>
          <w:sz w:val="22"/>
          <w:szCs w:val="22"/>
        </w:rPr>
        <w:t xml:space="preserve">The original </w:t>
      </w:r>
      <w:r w:rsidR="00490F82" w:rsidRPr="00891CF5">
        <w:rPr>
          <w:rFonts w:cstheme="minorHAnsi"/>
          <w:sz w:val="22"/>
          <w:szCs w:val="22"/>
        </w:rPr>
        <w:t xml:space="preserve">guidance was written by Dr Pooky Knightsmith who is the Director - Children, Young People and Schools Programme with the </w:t>
      </w:r>
      <w:hyperlink r:id="rId56" w:history="1">
        <w:r w:rsidR="00490F82" w:rsidRPr="00891CF5">
          <w:rPr>
            <w:rStyle w:val="Hyperlink"/>
            <w:rFonts w:cstheme="minorHAnsi"/>
            <w:sz w:val="22"/>
            <w:szCs w:val="22"/>
          </w:rPr>
          <w:t>Charlie Waller Memorial Trust</w:t>
        </w:r>
      </w:hyperlink>
      <w:r w:rsidR="00490F82" w:rsidRPr="00891CF5">
        <w:rPr>
          <w:rFonts w:cstheme="minorHAnsi"/>
          <w:sz w:val="22"/>
          <w:szCs w:val="22"/>
        </w:rPr>
        <w:t xml:space="preserve">.  The Trust fully funded the research and writing of the guidance.  The guidance was developed in consultation with a range of school staff and other professionals and experts.  We are grateful to all of them.  </w:t>
      </w:r>
    </w:p>
    <w:p w14:paraId="5E61B85B" w14:textId="77777777" w:rsidR="00490F82" w:rsidRPr="00891CF5" w:rsidRDefault="00490F82" w:rsidP="001B6C27">
      <w:pPr>
        <w:jc w:val="both"/>
        <w:rPr>
          <w:rFonts w:cstheme="minorHAnsi"/>
          <w:sz w:val="22"/>
          <w:szCs w:val="22"/>
        </w:rPr>
      </w:pPr>
    </w:p>
    <w:p w14:paraId="65EA514D" w14:textId="30AC103B" w:rsidR="00490F82" w:rsidRPr="00891CF5" w:rsidRDefault="008776D7" w:rsidP="001B6C27">
      <w:pPr>
        <w:jc w:val="both"/>
        <w:rPr>
          <w:rFonts w:cstheme="minorHAnsi"/>
          <w:sz w:val="22"/>
          <w:szCs w:val="22"/>
        </w:rPr>
      </w:pPr>
      <w:r w:rsidRPr="00891CF5">
        <w:rPr>
          <w:rFonts w:cstheme="minorHAnsi"/>
          <w:sz w:val="22"/>
          <w:szCs w:val="22"/>
        </w:rPr>
        <w:t xml:space="preserve">This policy forms part of Cheshire East’s Emotionally Healthy Schools </w:t>
      </w:r>
      <w:r w:rsidR="00490F82" w:rsidRPr="00891CF5">
        <w:rPr>
          <w:rFonts w:cstheme="minorHAnsi"/>
          <w:sz w:val="22"/>
          <w:szCs w:val="22"/>
        </w:rPr>
        <w:t xml:space="preserve">ongoing work to improve recognition of and support for mental health issues.  </w:t>
      </w:r>
    </w:p>
    <w:p w14:paraId="693DD36F" w14:textId="77777777" w:rsidR="00490F82" w:rsidRPr="00CA7E7F" w:rsidRDefault="00490F82" w:rsidP="001B6C27">
      <w:pPr>
        <w:jc w:val="both"/>
        <w:rPr>
          <w:rFonts w:ascii="Century Gothic" w:hAnsi="Century Gothic"/>
          <w:sz w:val="22"/>
        </w:rPr>
      </w:pPr>
    </w:p>
    <w:sectPr w:rsidR="00490F82" w:rsidRPr="00CA7E7F" w:rsidSect="000C4D4A">
      <w:headerReference w:type="even" r:id="rId57"/>
      <w:headerReference w:type="default" r:id="rId58"/>
      <w:footerReference w:type="default" r:id="rId59"/>
      <w:footerReference w:type="first" r:id="rId60"/>
      <w:pgSz w:w="11900" w:h="16840"/>
      <w:pgMar w:top="1440" w:right="1440" w:bottom="1440" w:left="144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ACCC1" w14:textId="77777777" w:rsidR="009866B7" w:rsidRDefault="009866B7" w:rsidP="00E93E82">
      <w:r>
        <w:separator/>
      </w:r>
    </w:p>
  </w:endnote>
  <w:endnote w:type="continuationSeparator" w:id="0">
    <w:p w14:paraId="170FC1FA" w14:textId="77777777" w:rsidR="009866B7" w:rsidRDefault="009866B7" w:rsidP="00E9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55821"/>
      <w:docPartObj>
        <w:docPartGallery w:val="Page Numbers (Bottom of Page)"/>
        <w:docPartUnique/>
      </w:docPartObj>
    </w:sdtPr>
    <w:sdtEndPr>
      <w:rPr>
        <w:rFonts w:ascii="Century Gothic" w:hAnsi="Century Gothic"/>
        <w:noProof/>
      </w:rPr>
    </w:sdtEndPr>
    <w:sdtContent>
      <w:p w14:paraId="7F3C0CC5" w14:textId="77777777" w:rsidR="007972E6" w:rsidRPr="00C5363C" w:rsidRDefault="007972E6">
        <w:pPr>
          <w:pStyle w:val="Footer"/>
          <w:jc w:val="right"/>
          <w:rPr>
            <w:rFonts w:ascii="Century Gothic" w:hAnsi="Century Gothic"/>
          </w:rPr>
        </w:pPr>
        <w:r w:rsidRPr="00C5363C">
          <w:rPr>
            <w:rFonts w:ascii="Century Gothic" w:hAnsi="Century Gothic"/>
          </w:rPr>
          <w:fldChar w:fldCharType="begin"/>
        </w:r>
        <w:r w:rsidRPr="00C5363C">
          <w:rPr>
            <w:rFonts w:ascii="Century Gothic" w:hAnsi="Century Gothic"/>
          </w:rPr>
          <w:instrText xml:space="preserve"> PAGE   \* MERGEFORMAT </w:instrText>
        </w:r>
        <w:r w:rsidRPr="00C5363C">
          <w:rPr>
            <w:rFonts w:ascii="Century Gothic" w:hAnsi="Century Gothic"/>
          </w:rPr>
          <w:fldChar w:fldCharType="separate"/>
        </w:r>
        <w:r w:rsidR="001B000E">
          <w:rPr>
            <w:rFonts w:ascii="Century Gothic" w:hAnsi="Century Gothic"/>
            <w:noProof/>
          </w:rPr>
          <w:t>2</w:t>
        </w:r>
        <w:r w:rsidRPr="00C5363C">
          <w:rPr>
            <w:rFonts w:ascii="Century Gothic" w:hAnsi="Century Gothic"/>
            <w:noProof/>
          </w:rPr>
          <w:fldChar w:fldCharType="end"/>
        </w:r>
      </w:p>
    </w:sdtContent>
  </w:sdt>
  <w:p w14:paraId="3DC2EEE2" w14:textId="77777777" w:rsidR="007972E6" w:rsidRDefault="007972E6" w:rsidP="007F6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6428" w14:textId="77777777" w:rsidR="007972E6" w:rsidRDefault="007972E6">
    <w:pPr>
      <w:pStyle w:val="Footer"/>
    </w:pPr>
  </w:p>
  <w:p w14:paraId="3A7433DD" w14:textId="77777777" w:rsidR="007972E6" w:rsidRDefault="007972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315312"/>
      <w:docPartObj>
        <w:docPartGallery w:val="Page Numbers (Bottom of Page)"/>
        <w:docPartUnique/>
      </w:docPartObj>
    </w:sdtPr>
    <w:sdtEndPr>
      <w:rPr>
        <w:color w:val="808080" w:themeColor="background1" w:themeShade="80"/>
        <w:spacing w:val="60"/>
      </w:rPr>
    </w:sdtEndPr>
    <w:sdtContent>
      <w:p w14:paraId="49651DCF" w14:textId="77777777" w:rsidR="007972E6" w:rsidRDefault="007972E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B000E" w:rsidRPr="001B000E">
          <w:rPr>
            <w:b/>
            <w:bCs/>
            <w:noProof/>
          </w:rPr>
          <w:t>19</w:t>
        </w:r>
        <w:r>
          <w:rPr>
            <w:b/>
            <w:bCs/>
            <w:noProof/>
          </w:rPr>
          <w:fldChar w:fldCharType="end"/>
        </w:r>
        <w:r>
          <w:rPr>
            <w:b/>
            <w:bCs/>
          </w:rPr>
          <w:t xml:space="preserve"> | </w:t>
        </w:r>
        <w:r>
          <w:rPr>
            <w:color w:val="808080" w:themeColor="background1" w:themeShade="80"/>
            <w:spacing w:val="60"/>
          </w:rPr>
          <w:t>Page</w:t>
        </w:r>
      </w:p>
    </w:sdtContent>
  </w:sdt>
  <w:p w14:paraId="4735620B" w14:textId="77777777" w:rsidR="007972E6" w:rsidRPr="00C5363C" w:rsidRDefault="007972E6" w:rsidP="00C5363C">
    <w:pPr>
      <w:jc w:val="right"/>
      <w:rPr>
        <w:rFonts w:ascii="Century Gothic" w:hAnsi="Century Gothic"/>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877A" w14:textId="77777777" w:rsidR="007972E6" w:rsidRDefault="007972E6" w:rsidP="008E4A5A">
    <w:pPr>
      <w:pStyle w:val="Footer"/>
    </w:pPr>
    <w:r>
      <w:rPr>
        <w:noProof/>
        <w:lang w:eastAsia="en-GB"/>
      </w:rPr>
      <w:drawing>
        <wp:anchor distT="0" distB="0" distL="114300" distR="114300" simplePos="0" relativeHeight="251656704" behindDoc="1" locked="0" layoutInCell="1" allowOverlap="1" wp14:anchorId="6F30A472" wp14:editId="3821916A">
          <wp:simplePos x="0" y="0"/>
          <wp:positionH relativeFrom="column">
            <wp:posOffset>-972820</wp:posOffset>
          </wp:positionH>
          <wp:positionV relativeFrom="page">
            <wp:posOffset>9832975</wp:posOffset>
          </wp:positionV>
          <wp:extent cx="7656195" cy="72934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04-07 at 06.20.00.png"/>
                  <pic:cNvPicPr/>
                </pic:nvPicPr>
                <pic:blipFill>
                  <a:blip r:embed="rId1">
                    <a:extLst>
                      <a:ext uri="{28A0092B-C50C-407E-A947-70E740481C1C}">
                        <a14:useLocalDpi xmlns:a14="http://schemas.microsoft.com/office/drawing/2010/main" val="0"/>
                      </a:ext>
                    </a:extLst>
                  </a:blip>
                  <a:stretch>
                    <a:fillRect/>
                  </a:stretch>
                </pic:blipFill>
                <pic:spPr>
                  <a:xfrm>
                    <a:off x="0" y="0"/>
                    <a:ext cx="7656195" cy="729340"/>
                  </a:xfrm>
                  <a:prstGeom prst="rect">
                    <a:avLst/>
                  </a:prstGeom>
                </pic:spPr>
              </pic:pic>
            </a:graphicData>
          </a:graphic>
          <wp14:sizeRelH relativeFrom="page">
            <wp14:pctWidth>0</wp14:pctWidth>
          </wp14:sizeRelH>
          <wp14:sizeRelV relativeFrom="page">
            <wp14:pctHeight>0</wp14:pctHeight>
          </wp14:sizeRelV>
        </wp:anchor>
      </w:drawing>
    </w:r>
  </w:p>
  <w:p w14:paraId="23E50394" w14:textId="77777777" w:rsidR="007972E6" w:rsidRDefault="007972E6" w:rsidP="008E4A5A">
    <w:pPr>
      <w:pStyle w:val="Footer"/>
      <w:tabs>
        <w:tab w:val="clear" w:pos="4513"/>
        <w:tab w:val="clear" w:pos="9026"/>
        <w:tab w:val="left" w:pos="5576"/>
      </w:tabs>
    </w:pPr>
    <w:r>
      <w:tab/>
    </w:r>
  </w:p>
  <w:p w14:paraId="23C6F758" w14:textId="77777777" w:rsidR="007972E6" w:rsidRDefault="00797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CF78E" w14:textId="77777777" w:rsidR="009866B7" w:rsidRDefault="009866B7" w:rsidP="00E93E82">
      <w:r>
        <w:separator/>
      </w:r>
    </w:p>
  </w:footnote>
  <w:footnote w:type="continuationSeparator" w:id="0">
    <w:p w14:paraId="40D02C28" w14:textId="77777777" w:rsidR="009866B7" w:rsidRDefault="009866B7" w:rsidP="00E93E82">
      <w:r>
        <w:continuationSeparator/>
      </w:r>
    </w:p>
  </w:footnote>
  <w:footnote w:id="1">
    <w:p w14:paraId="7AD46DD7" w14:textId="77777777" w:rsidR="007972E6" w:rsidRPr="00CF021F" w:rsidRDefault="007972E6" w:rsidP="00C5363C">
      <w:pPr>
        <w:pStyle w:val="FootnoteText"/>
        <w:rPr>
          <w:rFonts w:ascii="Century Gothic" w:hAnsi="Century Gothic"/>
          <w:sz w:val="20"/>
        </w:rPr>
      </w:pPr>
      <w:r w:rsidRPr="00CF021F">
        <w:rPr>
          <w:rStyle w:val="FootnoteReference"/>
          <w:rFonts w:ascii="Century Gothic" w:hAnsi="Century Gothic"/>
          <w:sz w:val="20"/>
        </w:rPr>
        <w:footnoteRef/>
      </w:r>
      <w:r w:rsidRPr="00CF021F">
        <w:rPr>
          <w:rFonts w:ascii="Century Gothic" w:hAnsi="Century Gothic"/>
          <w:sz w:val="20"/>
        </w:rPr>
        <w:t xml:space="preserve"> </w:t>
      </w:r>
      <w:hyperlink r:id="rId1" w:history="1">
        <w:r w:rsidRPr="00CF021F">
          <w:rPr>
            <w:rStyle w:val="Hyperlink"/>
            <w:rFonts w:ascii="Century Gothic" w:hAnsi="Century Gothic"/>
            <w:sz w:val="20"/>
          </w:rPr>
          <w:t>Teacher Guidance: Preparing to teach about mental health and emotional wellbeing</w:t>
        </w:r>
      </w:hyperlink>
    </w:p>
  </w:footnote>
  <w:footnote w:id="2">
    <w:p w14:paraId="4286C53F" w14:textId="77777777" w:rsidR="007972E6" w:rsidRPr="00CF021F" w:rsidRDefault="007972E6" w:rsidP="00C5363C">
      <w:pPr>
        <w:pStyle w:val="FootnoteText"/>
        <w:rPr>
          <w:rFonts w:ascii="Century Gothic" w:hAnsi="Century Gothic"/>
          <w:sz w:val="20"/>
          <w:szCs w:val="20"/>
        </w:rPr>
      </w:pPr>
      <w:r w:rsidRPr="00CF021F">
        <w:rPr>
          <w:rStyle w:val="FootnoteReference"/>
          <w:rFonts w:ascii="Century Gothic" w:hAnsi="Century Gothic"/>
          <w:sz w:val="20"/>
          <w:szCs w:val="20"/>
        </w:rPr>
        <w:footnoteRef/>
      </w:r>
      <w:r w:rsidRPr="00CF021F">
        <w:rPr>
          <w:rFonts w:ascii="Century Gothic" w:hAnsi="Century Gothic"/>
          <w:sz w:val="20"/>
          <w:szCs w:val="20"/>
        </w:rPr>
        <w:t xml:space="preserve"> </w:t>
      </w:r>
      <w:hyperlink r:id="rId2" w:history="1">
        <w:r w:rsidRPr="003A6C54">
          <w:rPr>
            <w:rStyle w:val="Hyperlink"/>
            <w:rFonts w:ascii="Century Gothic" w:hAnsi="Century Gothic"/>
            <w:sz w:val="20"/>
            <w:szCs w:val="20"/>
          </w:rPr>
          <w:t>www.minded.org.uk</w:t>
        </w:r>
      </w:hyperlink>
      <w:r>
        <w:rPr>
          <w:rFonts w:ascii="Century Gothic" w:hAnsi="Century Gothic"/>
          <w:sz w:val="20"/>
          <w:szCs w:val="20"/>
        </w:rPr>
        <w:t xml:space="preserve"> </w:t>
      </w:r>
    </w:p>
  </w:footnote>
  <w:footnote w:id="3">
    <w:p w14:paraId="4749CA58" w14:textId="77777777" w:rsidR="007972E6" w:rsidRPr="007F61F5" w:rsidRDefault="007972E6" w:rsidP="00490F82">
      <w:pPr>
        <w:pStyle w:val="FootnoteText"/>
        <w:rPr>
          <w:rFonts w:ascii="Century Gothic" w:hAnsi="Century Gothic"/>
          <w:sz w:val="20"/>
          <w:szCs w:val="20"/>
        </w:rPr>
      </w:pPr>
      <w:r w:rsidRPr="007F61F5">
        <w:rPr>
          <w:rStyle w:val="FootnoteReference"/>
          <w:rFonts w:ascii="Century Gothic" w:hAnsi="Century Gothic"/>
          <w:sz w:val="20"/>
          <w:szCs w:val="20"/>
        </w:rPr>
        <w:footnoteRef/>
      </w:r>
      <w:r w:rsidRPr="007F61F5">
        <w:rPr>
          <w:rFonts w:ascii="Century Gothic" w:hAnsi="Century Gothic"/>
          <w:sz w:val="20"/>
          <w:szCs w:val="20"/>
        </w:rPr>
        <w:t xml:space="preserve"> Source: </w:t>
      </w:r>
      <w:hyperlink r:id="rId3" w:history="1">
        <w:r w:rsidRPr="007F61F5">
          <w:rPr>
            <w:rStyle w:val="Hyperlink"/>
            <w:rFonts w:ascii="Century Gothic" w:hAnsi="Century Gothic"/>
            <w:sz w:val="20"/>
            <w:szCs w:val="20"/>
          </w:rPr>
          <w:t>Young Minds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B5DD" w14:textId="77777777" w:rsidR="007972E6" w:rsidRDefault="007972E6" w:rsidP="007F61F5">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5F6EB9B9" w14:textId="77777777" w:rsidR="007972E6" w:rsidRDefault="007972E6" w:rsidP="007F61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E389" w14:textId="77777777" w:rsidR="007972E6" w:rsidRDefault="007972E6" w:rsidP="00E93E8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38A5BC" w14:textId="77777777" w:rsidR="007972E6" w:rsidRDefault="007972E6" w:rsidP="00E93E8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EF99" w14:textId="77777777" w:rsidR="007972E6" w:rsidRPr="00E93E82" w:rsidRDefault="007972E6" w:rsidP="00123037">
    <w:pPr>
      <w:pStyle w:val="Header"/>
      <w:framePr w:wrap="none" w:vAnchor="text" w:hAnchor="margin" w:xAlign="right" w:y="1"/>
      <w:rPr>
        <w:rStyle w:val="PageNumber"/>
        <w:b/>
        <w:color w:val="44546A" w:themeColor="text2"/>
      </w:rPr>
    </w:pPr>
  </w:p>
  <w:p w14:paraId="1AAE9CF9" w14:textId="77777777" w:rsidR="007972E6" w:rsidRDefault="007972E6" w:rsidP="00E93E82">
    <w:pPr>
      <w:pStyle w:val="Header"/>
      <w:tabs>
        <w:tab w:val="clear" w:pos="4513"/>
        <w:tab w:val="clear" w:pos="9026"/>
        <w:tab w:val="left" w:pos="5136"/>
      </w:tabs>
      <w:ind w:right="360"/>
      <w:rPr>
        <w:b/>
        <w:color w:val="44546A" w:themeColor="text2"/>
      </w:rPr>
    </w:pPr>
    <w:r w:rsidRPr="0058252C">
      <w:rPr>
        <w:b/>
        <w:noProof/>
        <w:color w:val="44546A" w:themeColor="text2"/>
        <w:lang w:eastAsia="en-GB"/>
      </w:rPr>
      <mc:AlternateContent>
        <mc:Choice Requires="wps">
          <w:drawing>
            <wp:anchor distT="0" distB="0" distL="114300" distR="114300" simplePos="0" relativeHeight="251657728" behindDoc="0" locked="0" layoutInCell="1" allowOverlap="1" wp14:anchorId="0ADBD2E4" wp14:editId="2E362B87">
              <wp:simplePos x="0" y="0"/>
              <wp:positionH relativeFrom="column">
                <wp:posOffset>1628775</wp:posOffset>
              </wp:positionH>
              <wp:positionV relativeFrom="paragraph">
                <wp:posOffset>-316230</wp:posOffset>
              </wp:positionV>
              <wp:extent cx="5396230" cy="1095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095375"/>
                      </a:xfrm>
                      <a:prstGeom prst="rect">
                        <a:avLst/>
                      </a:prstGeom>
                      <a:noFill/>
                      <a:ln w="9525">
                        <a:noFill/>
                        <a:miter lim="800000"/>
                        <a:headEnd/>
                        <a:tailEnd/>
                      </a:ln>
                    </wps:spPr>
                    <wps:txbx>
                      <w:txbxContent>
                        <w:p w14:paraId="529CCBEB" w14:textId="77777777" w:rsidR="007972E6" w:rsidRDefault="00797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BD2E4" id="_x0000_t202" coordsize="21600,21600" o:spt="202" path="m,l,21600r21600,l21600,xe">
              <v:stroke joinstyle="miter"/>
              <v:path gradientshapeok="t" o:connecttype="rect"/>
            </v:shapetype>
            <v:shape id="Text Box 2" o:spid="_x0000_s1029" type="#_x0000_t202" style="position:absolute;margin-left:128.25pt;margin-top:-24.9pt;width:424.9pt;height:8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" filled="f" stroked="f">
              <v:textbox>
                <w:txbxContent>
                  <w:p w14:paraId="529CCBEB" w14:textId="77777777" w:rsidR="007972E6" w:rsidRDefault="007972E6"/>
                </w:txbxContent>
              </v:textbox>
            </v:shape>
          </w:pict>
        </mc:Fallback>
      </mc:AlternateContent>
    </w:r>
  </w:p>
  <w:p w14:paraId="37C8AE83" w14:textId="77777777" w:rsidR="007972E6" w:rsidRDefault="007972E6" w:rsidP="00E93E82">
    <w:pPr>
      <w:pStyle w:val="Header"/>
      <w:tabs>
        <w:tab w:val="clear" w:pos="4513"/>
        <w:tab w:val="clear" w:pos="9026"/>
        <w:tab w:val="left" w:pos="5136"/>
      </w:tabs>
      <w:ind w:right="360"/>
      <w:rPr>
        <w:b/>
        <w:color w:val="44546A" w:themeColor="text2"/>
      </w:rPr>
    </w:pPr>
  </w:p>
  <w:p w14:paraId="28DB97F4" w14:textId="77777777" w:rsidR="007972E6" w:rsidRDefault="007972E6" w:rsidP="00E93E82">
    <w:pPr>
      <w:pStyle w:val="Header"/>
      <w:tabs>
        <w:tab w:val="clear" w:pos="4513"/>
        <w:tab w:val="clear" w:pos="9026"/>
        <w:tab w:val="left" w:pos="5136"/>
      </w:tabs>
      <w:ind w:right="360"/>
      <w:rPr>
        <w:b/>
        <w:color w:val="44546A" w:themeColor="text2"/>
      </w:rPr>
    </w:pPr>
  </w:p>
  <w:p w14:paraId="0B61469B" w14:textId="77777777" w:rsidR="007972E6" w:rsidRPr="00E93E82" w:rsidRDefault="007972E6" w:rsidP="00E93E82">
    <w:pPr>
      <w:pStyle w:val="Header"/>
      <w:tabs>
        <w:tab w:val="clear" w:pos="4513"/>
        <w:tab w:val="clear" w:pos="9026"/>
        <w:tab w:val="left" w:pos="5136"/>
      </w:tabs>
      <w:ind w:right="360"/>
      <w:rPr>
        <w:b/>
        <w:color w:val="44546A" w:themeColor="text2"/>
      </w:rPr>
    </w:pPr>
    <w:r w:rsidRPr="00E93E82">
      <w:rPr>
        <w:b/>
        <w:color w:val="44546A"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632A"/>
    <w:multiLevelType w:val="hybridMultilevel"/>
    <w:tmpl w:val="F682A37C"/>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B5035"/>
    <w:multiLevelType w:val="hybridMultilevel"/>
    <w:tmpl w:val="A1081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4A1A02"/>
    <w:multiLevelType w:val="hybridMultilevel"/>
    <w:tmpl w:val="F5EE51DC"/>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F0723"/>
    <w:multiLevelType w:val="hybridMultilevel"/>
    <w:tmpl w:val="E1449758"/>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9336B"/>
    <w:multiLevelType w:val="hybridMultilevel"/>
    <w:tmpl w:val="85FA3FC8"/>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70F91"/>
    <w:multiLevelType w:val="hybridMultilevel"/>
    <w:tmpl w:val="B98C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2CEB01F4"/>
    <w:multiLevelType w:val="hybridMultilevel"/>
    <w:tmpl w:val="1C4A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52614"/>
    <w:multiLevelType w:val="hybridMultilevel"/>
    <w:tmpl w:val="F020919A"/>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B0B26"/>
    <w:multiLevelType w:val="hybridMultilevel"/>
    <w:tmpl w:val="AC2A6B1E"/>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44F05"/>
    <w:multiLevelType w:val="hybridMultilevel"/>
    <w:tmpl w:val="6CF202C6"/>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EF3E75"/>
    <w:multiLevelType w:val="hybridMultilevel"/>
    <w:tmpl w:val="838290C2"/>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20194"/>
    <w:multiLevelType w:val="hybridMultilevel"/>
    <w:tmpl w:val="61D8378A"/>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46422"/>
    <w:multiLevelType w:val="hybridMultilevel"/>
    <w:tmpl w:val="84EE345E"/>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547DEE"/>
    <w:multiLevelType w:val="hybridMultilevel"/>
    <w:tmpl w:val="EDC4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4A35F5"/>
    <w:multiLevelType w:val="hybridMultilevel"/>
    <w:tmpl w:val="612E9B1E"/>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762DBC"/>
    <w:multiLevelType w:val="hybridMultilevel"/>
    <w:tmpl w:val="61B0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2C4AE7"/>
    <w:multiLevelType w:val="hybridMultilevel"/>
    <w:tmpl w:val="331E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696ED8"/>
    <w:multiLevelType w:val="hybridMultilevel"/>
    <w:tmpl w:val="438496C0"/>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C100C7"/>
    <w:multiLevelType w:val="hybridMultilevel"/>
    <w:tmpl w:val="8FF2A22A"/>
    <w:lvl w:ilvl="0" w:tplc="CAA83188">
      <w:start w:val="1"/>
      <w:numFmt w:val="bullet"/>
      <w:pStyle w:val="ListParagraph"/>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1F2E13"/>
    <w:multiLevelType w:val="hybridMultilevel"/>
    <w:tmpl w:val="83AE3728"/>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8075A"/>
    <w:multiLevelType w:val="hybridMultilevel"/>
    <w:tmpl w:val="6E5664F2"/>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0581529">
    <w:abstractNumId w:val="19"/>
  </w:num>
  <w:num w:numId="2" w16cid:durableId="1849710411">
    <w:abstractNumId w:val="17"/>
  </w:num>
  <w:num w:numId="3" w16cid:durableId="1802847931">
    <w:abstractNumId w:val="16"/>
  </w:num>
  <w:num w:numId="4" w16cid:durableId="1469783924">
    <w:abstractNumId w:val="5"/>
  </w:num>
  <w:num w:numId="5" w16cid:durableId="103305204">
    <w:abstractNumId w:val="14"/>
  </w:num>
  <w:num w:numId="6" w16cid:durableId="868176700">
    <w:abstractNumId w:val="7"/>
  </w:num>
  <w:num w:numId="7" w16cid:durableId="509411403">
    <w:abstractNumId w:val="13"/>
  </w:num>
  <w:num w:numId="8" w16cid:durableId="514810598">
    <w:abstractNumId w:val="9"/>
  </w:num>
  <w:num w:numId="9" w16cid:durableId="1498691503">
    <w:abstractNumId w:val="20"/>
  </w:num>
  <w:num w:numId="10" w16cid:durableId="1758016225">
    <w:abstractNumId w:val="0"/>
  </w:num>
  <w:num w:numId="11" w16cid:durableId="274675641">
    <w:abstractNumId w:val="15"/>
  </w:num>
  <w:num w:numId="12" w16cid:durableId="1719545320">
    <w:abstractNumId w:val="4"/>
  </w:num>
  <w:num w:numId="13" w16cid:durableId="1980526804">
    <w:abstractNumId w:val="21"/>
  </w:num>
  <w:num w:numId="14" w16cid:durableId="1679884508">
    <w:abstractNumId w:val="11"/>
  </w:num>
  <w:num w:numId="15" w16cid:durableId="224489729">
    <w:abstractNumId w:val="2"/>
  </w:num>
  <w:num w:numId="16" w16cid:durableId="2041315945">
    <w:abstractNumId w:val="8"/>
  </w:num>
  <w:num w:numId="17" w16cid:durableId="742139622">
    <w:abstractNumId w:val="12"/>
  </w:num>
  <w:num w:numId="18" w16cid:durableId="1555964442">
    <w:abstractNumId w:val="3"/>
  </w:num>
  <w:num w:numId="19" w16cid:durableId="1791123135">
    <w:abstractNumId w:val="10"/>
  </w:num>
  <w:num w:numId="20" w16cid:durableId="776604846">
    <w:abstractNumId w:val="18"/>
  </w:num>
  <w:num w:numId="21" w16cid:durableId="491145168">
    <w:abstractNumId w:val="6"/>
  </w:num>
  <w:num w:numId="22" w16cid:durableId="24014275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E82"/>
    <w:rsid w:val="00037743"/>
    <w:rsid w:val="00067315"/>
    <w:rsid w:val="000770B0"/>
    <w:rsid w:val="000A5451"/>
    <w:rsid w:val="000B5D1E"/>
    <w:rsid w:val="000C4D4A"/>
    <w:rsid w:val="001154E9"/>
    <w:rsid w:val="00123037"/>
    <w:rsid w:val="00123720"/>
    <w:rsid w:val="001459A7"/>
    <w:rsid w:val="001503C0"/>
    <w:rsid w:val="00167E57"/>
    <w:rsid w:val="001B000E"/>
    <w:rsid w:val="001B3A54"/>
    <w:rsid w:val="001B6C27"/>
    <w:rsid w:val="001C02FA"/>
    <w:rsid w:val="001D40B7"/>
    <w:rsid w:val="001D5452"/>
    <w:rsid w:val="001E3537"/>
    <w:rsid w:val="00220248"/>
    <w:rsid w:val="002640D1"/>
    <w:rsid w:val="00284D1A"/>
    <w:rsid w:val="002A2157"/>
    <w:rsid w:val="002B1499"/>
    <w:rsid w:val="002C31C0"/>
    <w:rsid w:val="00300482"/>
    <w:rsid w:val="0032043C"/>
    <w:rsid w:val="003256CD"/>
    <w:rsid w:val="003439E2"/>
    <w:rsid w:val="00344E2C"/>
    <w:rsid w:val="00351637"/>
    <w:rsid w:val="00380FD8"/>
    <w:rsid w:val="00384054"/>
    <w:rsid w:val="00397278"/>
    <w:rsid w:val="003A4F8B"/>
    <w:rsid w:val="003A513B"/>
    <w:rsid w:val="003B1C97"/>
    <w:rsid w:val="003B2291"/>
    <w:rsid w:val="003B4737"/>
    <w:rsid w:val="003E13A3"/>
    <w:rsid w:val="003F423E"/>
    <w:rsid w:val="00401CC2"/>
    <w:rsid w:val="00431D26"/>
    <w:rsid w:val="0043476A"/>
    <w:rsid w:val="00435091"/>
    <w:rsid w:val="00443B87"/>
    <w:rsid w:val="004546D0"/>
    <w:rsid w:val="00456DC7"/>
    <w:rsid w:val="00471E62"/>
    <w:rsid w:val="00490C8D"/>
    <w:rsid w:val="00490F82"/>
    <w:rsid w:val="00492EE1"/>
    <w:rsid w:val="004C58DC"/>
    <w:rsid w:val="00507D44"/>
    <w:rsid w:val="005329DF"/>
    <w:rsid w:val="00560B89"/>
    <w:rsid w:val="0057289D"/>
    <w:rsid w:val="0058252C"/>
    <w:rsid w:val="00584D9E"/>
    <w:rsid w:val="005A7D50"/>
    <w:rsid w:val="005B076C"/>
    <w:rsid w:val="005B706A"/>
    <w:rsid w:val="005C12DD"/>
    <w:rsid w:val="005D7951"/>
    <w:rsid w:val="005F2192"/>
    <w:rsid w:val="00605DA7"/>
    <w:rsid w:val="00625550"/>
    <w:rsid w:val="00645B6D"/>
    <w:rsid w:val="00647120"/>
    <w:rsid w:val="00653C15"/>
    <w:rsid w:val="00663510"/>
    <w:rsid w:val="00663F4F"/>
    <w:rsid w:val="00680A1E"/>
    <w:rsid w:val="00683FA7"/>
    <w:rsid w:val="00683FD5"/>
    <w:rsid w:val="00692B78"/>
    <w:rsid w:val="006A6420"/>
    <w:rsid w:val="006A656E"/>
    <w:rsid w:val="006A65C9"/>
    <w:rsid w:val="006C552F"/>
    <w:rsid w:val="006F2026"/>
    <w:rsid w:val="006F6604"/>
    <w:rsid w:val="0073572A"/>
    <w:rsid w:val="00755A43"/>
    <w:rsid w:val="0077633A"/>
    <w:rsid w:val="007849C6"/>
    <w:rsid w:val="007972E6"/>
    <w:rsid w:val="007A51D2"/>
    <w:rsid w:val="007A6E6B"/>
    <w:rsid w:val="007F242E"/>
    <w:rsid w:val="007F61F5"/>
    <w:rsid w:val="007F6A10"/>
    <w:rsid w:val="00871E24"/>
    <w:rsid w:val="008776D7"/>
    <w:rsid w:val="00882FFF"/>
    <w:rsid w:val="00891CF5"/>
    <w:rsid w:val="008A484B"/>
    <w:rsid w:val="008A4D23"/>
    <w:rsid w:val="008D0E6E"/>
    <w:rsid w:val="008E4A5A"/>
    <w:rsid w:val="00944AED"/>
    <w:rsid w:val="00962C19"/>
    <w:rsid w:val="00984F11"/>
    <w:rsid w:val="009866B7"/>
    <w:rsid w:val="009872DA"/>
    <w:rsid w:val="009A1D60"/>
    <w:rsid w:val="009A2BFB"/>
    <w:rsid w:val="009A3A72"/>
    <w:rsid w:val="009B5024"/>
    <w:rsid w:val="009B5F32"/>
    <w:rsid w:val="009F5E0C"/>
    <w:rsid w:val="00A41C39"/>
    <w:rsid w:val="00A4560B"/>
    <w:rsid w:val="00A46C40"/>
    <w:rsid w:val="00A67CF3"/>
    <w:rsid w:val="00A75B17"/>
    <w:rsid w:val="00A8052A"/>
    <w:rsid w:val="00A857A3"/>
    <w:rsid w:val="00A92654"/>
    <w:rsid w:val="00A95665"/>
    <w:rsid w:val="00A962B7"/>
    <w:rsid w:val="00AA4BE2"/>
    <w:rsid w:val="00AF1714"/>
    <w:rsid w:val="00B52872"/>
    <w:rsid w:val="00B62E58"/>
    <w:rsid w:val="00B70F66"/>
    <w:rsid w:val="00B80FAA"/>
    <w:rsid w:val="00B85BF8"/>
    <w:rsid w:val="00BA580B"/>
    <w:rsid w:val="00BF230E"/>
    <w:rsid w:val="00BF29F1"/>
    <w:rsid w:val="00C005B0"/>
    <w:rsid w:val="00C17E99"/>
    <w:rsid w:val="00C2420C"/>
    <w:rsid w:val="00C26A2A"/>
    <w:rsid w:val="00C336E1"/>
    <w:rsid w:val="00C5363C"/>
    <w:rsid w:val="00C57ED5"/>
    <w:rsid w:val="00C77EF1"/>
    <w:rsid w:val="00C947BB"/>
    <w:rsid w:val="00C954BD"/>
    <w:rsid w:val="00CA5482"/>
    <w:rsid w:val="00CB484A"/>
    <w:rsid w:val="00CF021F"/>
    <w:rsid w:val="00CF4F7A"/>
    <w:rsid w:val="00D01550"/>
    <w:rsid w:val="00D3032F"/>
    <w:rsid w:val="00D3225E"/>
    <w:rsid w:val="00D3672A"/>
    <w:rsid w:val="00D4488F"/>
    <w:rsid w:val="00D45332"/>
    <w:rsid w:val="00D52972"/>
    <w:rsid w:val="00D76D2C"/>
    <w:rsid w:val="00D9418E"/>
    <w:rsid w:val="00DA2D76"/>
    <w:rsid w:val="00DF4F76"/>
    <w:rsid w:val="00E018AD"/>
    <w:rsid w:val="00E06D64"/>
    <w:rsid w:val="00E17AE2"/>
    <w:rsid w:val="00E17F66"/>
    <w:rsid w:val="00E234C0"/>
    <w:rsid w:val="00E25256"/>
    <w:rsid w:val="00E25A57"/>
    <w:rsid w:val="00E33CB2"/>
    <w:rsid w:val="00E5189D"/>
    <w:rsid w:val="00E557C2"/>
    <w:rsid w:val="00E7091D"/>
    <w:rsid w:val="00E731CF"/>
    <w:rsid w:val="00E93E82"/>
    <w:rsid w:val="00ED3B4F"/>
    <w:rsid w:val="00EF5BA5"/>
    <w:rsid w:val="00F15A6A"/>
    <w:rsid w:val="00F17BCD"/>
    <w:rsid w:val="00F31D2D"/>
    <w:rsid w:val="00F50ACB"/>
    <w:rsid w:val="00F64AD5"/>
    <w:rsid w:val="00F66295"/>
    <w:rsid w:val="00F7133B"/>
    <w:rsid w:val="00F830DB"/>
    <w:rsid w:val="00FB05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10B090"/>
  <w14:defaultImageDpi w14:val="300"/>
  <w15:docId w15:val="{E74B7492-44F0-42B7-93F3-DE51A95C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683FD5"/>
    <w:pPr>
      <w:outlineLvl w:val="0"/>
    </w:pPr>
    <w:rPr>
      <w:sz w:val="40"/>
    </w:rPr>
  </w:style>
  <w:style w:type="paragraph" w:styleId="Heading2">
    <w:name w:val="heading 2"/>
    <w:basedOn w:val="Normal"/>
    <w:next w:val="Normal"/>
    <w:link w:val="Heading2Char"/>
    <w:uiPriority w:val="9"/>
    <w:unhideWhenUsed/>
    <w:qFormat/>
    <w:rsid w:val="00E93E82"/>
    <w:pPr>
      <w:outlineLvl w:val="1"/>
    </w:pPr>
    <w:rPr>
      <w:b/>
      <w:color w:val="00B050"/>
      <w:sz w:val="32"/>
    </w:rPr>
  </w:style>
  <w:style w:type="paragraph" w:styleId="Heading3">
    <w:name w:val="heading 3"/>
    <w:basedOn w:val="Normal"/>
    <w:next w:val="Normal"/>
    <w:link w:val="Heading3Char"/>
    <w:uiPriority w:val="9"/>
    <w:unhideWhenUsed/>
    <w:qFormat/>
    <w:rsid w:val="00E93E82"/>
    <w:pPr>
      <w:outlineLvl w:val="2"/>
    </w:pPr>
    <w:rPr>
      <w:b/>
      <w:sz w:val="28"/>
    </w:rPr>
  </w:style>
  <w:style w:type="paragraph" w:styleId="Heading4">
    <w:name w:val="heading 4"/>
    <w:basedOn w:val="Normal"/>
    <w:next w:val="Normal"/>
    <w:link w:val="Heading4Char"/>
    <w:uiPriority w:val="9"/>
    <w:semiHidden/>
    <w:unhideWhenUsed/>
    <w:qFormat/>
    <w:rsid w:val="00C5363C"/>
    <w:pPr>
      <w:keepNext/>
      <w:keepLines/>
      <w:spacing w:before="40"/>
      <w:jc w:val="both"/>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FD5"/>
    <w:rPr>
      <w:b/>
      <w:color w:val="00B050"/>
      <w:sz w:val="40"/>
    </w:rPr>
  </w:style>
  <w:style w:type="character" w:customStyle="1" w:styleId="Heading2Char">
    <w:name w:val="Heading 2 Char"/>
    <w:basedOn w:val="DefaultParagraphFont"/>
    <w:link w:val="Heading2"/>
    <w:uiPriority w:val="9"/>
    <w:rsid w:val="00E93E82"/>
    <w:rPr>
      <w:b/>
      <w:color w:val="00B050"/>
      <w:sz w:val="32"/>
    </w:rPr>
  </w:style>
  <w:style w:type="character" w:customStyle="1" w:styleId="Heading3Char">
    <w:name w:val="Heading 3 Char"/>
    <w:basedOn w:val="DefaultParagraphFont"/>
    <w:link w:val="Heading3"/>
    <w:uiPriority w:val="9"/>
    <w:rsid w:val="00E93E82"/>
    <w:rPr>
      <w:b/>
      <w:sz w:val="28"/>
    </w:rPr>
  </w:style>
  <w:style w:type="paragraph" w:styleId="ListParagraph">
    <w:name w:val="List Paragraph"/>
    <w:basedOn w:val="Normal"/>
    <w:uiPriority w:val="34"/>
    <w:qFormat/>
    <w:rsid w:val="00E93E82"/>
    <w:pPr>
      <w:numPr>
        <w:numId w:val="1"/>
      </w:numPr>
      <w:spacing w:line="360" w:lineRule="auto"/>
      <w:contextualSpacing/>
    </w:pPr>
  </w:style>
  <w:style w:type="paragraph" w:styleId="Header">
    <w:name w:val="header"/>
    <w:basedOn w:val="Normal"/>
    <w:link w:val="HeaderChar"/>
    <w:uiPriority w:val="99"/>
    <w:unhideWhenUsed/>
    <w:rsid w:val="00E93E82"/>
    <w:pPr>
      <w:tabs>
        <w:tab w:val="center" w:pos="4513"/>
        <w:tab w:val="right" w:pos="9026"/>
      </w:tabs>
    </w:pPr>
  </w:style>
  <w:style w:type="character" w:customStyle="1" w:styleId="HeaderChar">
    <w:name w:val="Header Char"/>
    <w:basedOn w:val="DefaultParagraphFont"/>
    <w:link w:val="Header"/>
    <w:uiPriority w:val="99"/>
    <w:rsid w:val="00E93E82"/>
  </w:style>
  <w:style w:type="paragraph" w:styleId="Footer">
    <w:name w:val="footer"/>
    <w:basedOn w:val="Normal"/>
    <w:link w:val="FooterChar"/>
    <w:uiPriority w:val="99"/>
    <w:unhideWhenUsed/>
    <w:rsid w:val="00E93E82"/>
    <w:pPr>
      <w:tabs>
        <w:tab w:val="center" w:pos="4513"/>
        <w:tab w:val="right" w:pos="9026"/>
      </w:tabs>
    </w:pPr>
  </w:style>
  <w:style w:type="character" w:customStyle="1" w:styleId="FooterChar">
    <w:name w:val="Footer Char"/>
    <w:basedOn w:val="DefaultParagraphFont"/>
    <w:link w:val="Footer"/>
    <w:uiPriority w:val="99"/>
    <w:rsid w:val="00E93E82"/>
  </w:style>
  <w:style w:type="paragraph" w:styleId="NormalWeb">
    <w:name w:val="Normal (Web)"/>
    <w:basedOn w:val="Normal"/>
    <w:uiPriority w:val="99"/>
    <w:semiHidden/>
    <w:unhideWhenUsed/>
    <w:rsid w:val="00E93E82"/>
    <w:pPr>
      <w:spacing w:before="100" w:beforeAutospacing="1" w:after="100" w:afterAutospacing="1"/>
    </w:pPr>
    <w:rPr>
      <w:rFonts w:ascii="Times New Roman" w:hAnsi="Times New Roman" w:cs="Times New Roman"/>
    </w:rPr>
  </w:style>
  <w:style w:type="character" w:styleId="PageNumber">
    <w:name w:val="page number"/>
    <w:basedOn w:val="DefaultParagraphFont"/>
    <w:uiPriority w:val="99"/>
    <w:semiHidden/>
    <w:unhideWhenUsed/>
    <w:rsid w:val="00E93E82"/>
  </w:style>
  <w:style w:type="character" w:styleId="Hyperlink">
    <w:name w:val="Hyperlink"/>
    <w:basedOn w:val="DefaultParagraphFont"/>
    <w:uiPriority w:val="99"/>
    <w:unhideWhenUsed/>
    <w:rsid w:val="00683FD5"/>
    <w:rPr>
      <w:color w:val="0563C1" w:themeColor="hyperlink"/>
      <w:u w:val="single"/>
    </w:rPr>
  </w:style>
  <w:style w:type="table" w:styleId="TableGrid">
    <w:name w:val="Table Grid"/>
    <w:basedOn w:val="TableNormal"/>
    <w:rsid w:val="00E17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E17F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pcf7-list-item">
    <w:name w:val="wpcf7-list-item"/>
    <w:basedOn w:val="DefaultParagraphFont"/>
    <w:rsid w:val="00123037"/>
  </w:style>
  <w:style w:type="character" w:customStyle="1" w:styleId="wpcf7-list-item-label">
    <w:name w:val="wpcf7-list-item-label"/>
    <w:basedOn w:val="DefaultParagraphFont"/>
    <w:rsid w:val="00123037"/>
  </w:style>
  <w:style w:type="paragraph" w:styleId="NoSpacing">
    <w:name w:val="No Spacing"/>
    <w:uiPriority w:val="1"/>
    <w:qFormat/>
    <w:rsid w:val="00123037"/>
  </w:style>
  <w:style w:type="paragraph" w:styleId="BalloonText">
    <w:name w:val="Balloon Text"/>
    <w:basedOn w:val="Normal"/>
    <w:link w:val="BalloonTextChar"/>
    <w:uiPriority w:val="99"/>
    <w:semiHidden/>
    <w:unhideWhenUsed/>
    <w:rsid w:val="00435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091"/>
    <w:rPr>
      <w:rFonts w:ascii="Segoe UI" w:hAnsi="Segoe UI" w:cs="Segoe UI"/>
      <w:sz w:val="18"/>
      <w:szCs w:val="18"/>
    </w:rPr>
  </w:style>
  <w:style w:type="paragraph" w:styleId="Title">
    <w:name w:val="Title"/>
    <w:basedOn w:val="Normal"/>
    <w:next w:val="Normal"/>
    <w:link w:val="TitleChar"/>
    <w:uiPriority w:val="10"/>
    <w:qFormat/>
    <w:rsid w:val="007A6E6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E6B"/>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C5363C"/>
    <w:rPr>
      <w:rFonts w:asciiTheme="majorHAnsi" w:eastAsiaTheme="majorEastAsia" w:hAnsiTheme="majorHAnsi" w:cstheme="majorBidi"/>
      <w:i/>
      <w:iCs/>
      <w:color w:val="2E74B5" w:themeColor="accent1" w:themeShade="BF"/>
    </w:rPr>
  </w:style>
  <w:style w:type="paragraph" w:styleId="Quote">
    <w:name w:val="Quote"/>
    <w:basedOn w:val="Normal"/>
    <w:next w:val="Normal"/>
    <w:link w:val="QuoteChar"/>
    <w:uiPriority w:val="29"/>
    <w:qFormat/>
    <w:rsid w:val="00C5363C"/>
    <w:pPr>
      <w:ind w:left="709" w:right="656"/>
      <w:jc w:val="both"/>
    </w:pPr>
    <w:rPr>
      <w:i/>
      <w:color w:val="000000" w:themeColor="text1"/>
      <w:sz w:val="26"/>
      <w:szCs w:val="26"/>
    </w:rPr>
  </w:style>
  <w:style w:type="character" w:customStyle="1" w:styleId="QuoteChar">
    <w:name w:val="Quote Char"/>
    <w:basedOn w:val="DefaultParagraphFont"/>
    <w:link w:val="Quote"/>
    <w:uiPriority w:val="29"/>
    <w:rsid w:val="00C5363C"/>
    <w:rPr>
      <w:i/>
      <w:color w:val="000000" w:themeColor="text1"/>
      <w:sz w:val="26"/>
      <w:szCs w:val="26"/>
    </w:rPr>
  </w:style>
  <w:style w:type="paragraph" w:styleId="FootnoteText">
    <w:name w:val="footnote text"/>
    <w:basedOn w:val="Normal"/>
    <w:link w:val="FootnoteTextChar"/>
    <w:uiPriority w:val="99"/>
    <w:unhideWhenUsed/>
    <w:rsid w:val="00C5363C"/>
    <w:pPr>
      <w:jc w:val="both"/>
    </w:pPr>
  </w:style>
  <w:style w:type="character" w:customStyle="1" w:styleId="FootnoteTextChar">
    <w:name w:val="Footnote Text Char"/>
    <w:basedOn w:val="DefaultParagraphFont"/>
    <w:link w:val="FootnoteText"/>
    <w:uiPriority w:val="99"/>
    <w:rsid w:val="00C5363C"/>
  </w:style>
  <w:style w:type="character" w:styleId="FootnoteReference">
    <w:name w:val="footnote reference"/>
    <w:basedOn w:val="DefaultParagraphFont"/>
    <w:uiPriority w:val="99"/>
    <w:unhideWhenUsed/>
    <w:rsid w:val="00C5363C"/>
    <w:rPr>
      <w:vertAlign w:val="superscript"/>
    </w:rPr>
  </w:style>
  <w:style w:type="character" w:styleId="FollowedHyperlink">
    <w:name w:val="FollowedHyperlink"/>
    <w:basedOn w:val="DefaultParagraphFont"/>
    <w:uiPriority w:val="99"/>
    <w:semiHidden/>
    <w:unhideWhenUsed/>
    <w:rsid w:val="00C5363C"/>
    <w:rPr>
      <w:color w:val="954F72" w:themeColor="followedHyperlink"/>
      <w:u w:val="single"/>
    </w:rPr>
  </w:style>
  <w:style w:type="paragraph" w:styleId="TOCHeading">
    <w:name w:val="TOC Heading"/>
    <w:basedOn w:val="Heading1"/>
    <w:next w:val="Normal"/>
    <w:uiPriority w:val="39"/>
    <w:unhideWhenUsed/>
    <w:qFormat/>
    <w:rsid w:val="00C5363C"/>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val="en-US"/>
    </w:rPr>
  </w:style>
  <w:style w:type="paragraph" w:styleId="TOC1">
    <w:name w:val="toc 1"/>
    <w:basedOn w:val="Normal"/>
    <w:next w:val="Normal"/>
    <w:autoRedefine/>
    <w:uiPriority w:val="39"/>
    <w:unhideWhenUsed/>
    <w:rsid w:val="00C5363C"/>
    <w:pPr>
      <w:spacing w:before="120"/>
    </w:pPr>
    <w:rPr>
      <w:b/>
    </w:rPr>
  </w:style>
  <w:style w:type="paragraph" w:styleId="TOC2">
    <w:name w:val="toc 2"/>
    <w:basedOn w:val="Normal"/>
    <w:next w:val="Normal"/>
    <w:autoRedefine/>
    <w:uiPriority w:val="39"/>
    <w:unhideWhenUsed/>
    <w:rsid w:val="00C5363C"/>
    <w:pPr>
      <w:ind w:left="240"/>
    </w:pPr>
    <w:rPr>
      <w:b/>
      <w:sz w:val="22"/>
      <w:szCs w:val="22"/>
    </w:rPr>
  </w:style>
  <w:style w:type="paragraph" w:styleId="TOC3">
    <w:name w:val="toc 3"/>
    <w:basedOn w:val="Normal"/>
    <w:next w:val="Normal"/>
    <w:autoRedefine/>
    <w:uiPriority w:val="39"/>
    <w:unhideWhenUsed/>
    <w:rsid w:val="00C5363C"/>
    <w:pPr>
      <w:ind w:left="480"/>
    </w:pPr>
    <w:rPr>
      <w:sz w:val="22"/>
      <w:szCs w:val="22"/>
    </w:rPr>
  </w:style>
  <w:style w:type="paragraph" w:styleId="TOC4">
    <w:name w:val="toc 4"/>
    <w:basedOn w:val="Normal"/>
    <w:next w:val="Normal"/>
    <w:autoRedefine/>
    <w:uiPriority w:val="39"/>
    <w:semiHidden/>
    <w:unhideWhenUsed/>
    <w:rsid w:val="00C5363C"/>
    <w:pPr>
      <w:ind w:left="720"/>
    </w:pPr>
    <w:rPr>
      <w:sz w:val="20"/>
      <w:szCs w:val="20"/>
    </w:rPr>
  </w:style>
  <w:style w:type="paragraph" w:styleId="TOC5">
    <w:name w:val="toc 5"/>
    <w:basedOn w:val="Normal"/>
    <w:next w:val="Normal"/>
    <w:autoRedefine/>
    <w:uiPriority w:val="39"/>
    <w:semiHidden/>
    <w:unhideWhenUsed/>
    <w:rsid w:val="00C5363C"/>
    <w:pPr>
      <w:ind w:left="960"/>
    </w:pPr>
    <w:rPr>
      <w:sz w:val="20"/>
      <w:szCs w:val="20"/>
    </w:rPr>
  </w:style>
  <w:style w:type="paragraph" w:styleId="TOC6">
    <w:name w:val="toc 6"/>
    <w:basedOn w:val="Normal"/>
    <w:next w:val="Normal"/>
    <w:autoRedefine/>
    <w:uiPriority w:val="39"/>
    <w:semiHidden/>
    <w:unhideWhenUsed/>
    <w:rsid w:val="00C5363C"/>
    <w:pPr>
      <w:ind w:left="1200"/>
    </w:pPr>
    <w:rPr>
      <w:sz w:val="20"/>
      <w:szCs w:val="20"/>
    </w:rPr>
  </w:style>
  <w:style w:type="paragraph" w:styleId="TOC7">
    <w:name w:val="toc 7"/>
    <w:basedOn w:val="Normal"/>
    <w:next w:val="Normal"/>
    <w:autoRedefine/>
    <w:uiPriority w:val="39"/>
    <w:semiHidden/>
    <w:unhideWhenUsed/>
    <w:rsid w:val="00C5363C"/>
    <w:pPr>
      <w:ind w:left="1440"/>
    </w:pPr>
    <w:rPr>
      <w:sz w:val="20"/>
      <w:szCs w:val="20"/>
    </w:rPr>
  </w:style>
  <w:style w:type="paragraph" w:styleId="TOC8">
    <w:name w:val="toc 8"/>
    <w:basedOn w:val="Normal"/>
    <w:next w:val="Normal"/>
    <w:autoRedefine/>
    <w:uiPriority w:val="39"/>
    <w:semiHidden/>
    <w:unhideWhenUsed/>
    <w:rsid w:val="00C5363C"/>
    <w:pPr>
      <w:ind w:left="1680"/>
    </w:pPr>
    <w:rPr>
      <w:sz w:val="20"/>
      <w:szCs w:val="20"/>
    </w:rPr>
  </w:style>
  <w:style w:type="paragraph" w:styleId="TOC9">
    <w:name w:val="toc 9"/>
    <w:basedOn w:val="Normal"/>
    <w:next w:val="Normal"/>
    <w:autoRedefine/>
    <w:uiPriority w:val="39"/>
    <w:semiHidden/>
    <w:unhideWhenUsed/>
    <w:rsid w:val="00C5363C"/>
    <w:pPr>
      <w:ind w:left="1920"/>
    </w:pPr>
    <w:rPr>
      <w:sz w:val="20"/>
      <w:szCs w:val="20"/>
    </w:rPr>
  </w:style>
  <w:style w:type="character" w:styleId="CommentReference">
    <w:name w:val="annotation reference"/>
    <w:basedOn w:val="DefaultParagraphFont"/>
    <w:uiPriority w:val="99"/>
    <w:semiHidden/>
    <w:unhideWhenUsed/>
    <w:rsid w:val="00C5363C"/>
    <w:rPr>
      <w:sz w:val="16"/>
      <w:szCs w:val="16"/>
    </w:rPr>
  </w:style>
  <w:style w:type="paragraph" w:styleId="CommentText">
    <w:name w:val="annotation text"/>
    <w:basedOn w:val="Normal"/>
    <w:link w:val="CommentTextChar"/>
    <w:uiPriority w:val="99"/>
    <w:semiHidden/>
    <w:unhideWhenUsed/>
    <w:rsid w:val="00C5363C"/>
    <w:pPr>
      <w:jc w:val="both"/>
    </w:pPr>
    <w:rPr>
      <w:sz w:val="20"/>
      <w:szCs w:val="20"/>
    </w:rPr>
  </w:style>
  <w:style w:type="character" w:customStyle="1" w:styleId="CommentTextChar">
    <w:name w:val="Comment Text Char"/>
    <w:basedOn w:val="DefaultParagraphFont"/>
    <w:link w:val="CommentText"/>
    <w:uiPriority w:val="99"/>
    <w:semiHidden/>
    <w:rsid w:val="00C5363C"/>
    <w:rPr>
      <w:sz w:val="20"/>
      <w:szCs w:val="20"/>
    </w:rPr>
  </w:style>
  <w:style w:type="paragraph" w:styleId="CommentSubject">
    <w:name w:val="annotation subject"/>
    <w:basedOn w:val="CommentText"/>
    <w:next w:val="CommentText"/>
    <w:link w:val="CommentSubjectChar"/>
    <w:uiPriority w:val="99"/>
    <w:semiHidden/>
    <w:unhideWhenUsed/>
    <w:rsid w:val="00C5363C"/>
    <w:rPr>
      <w:b/>
      <w:bCs/>
    </w:rPr>
  </w:style>
  <w:style w:type="character" w:customStyle="1" w:styleId="CommentSubjectChar">
    <w:name w:val="Comment Subject Char"/>
    <w:basedOn w:val="CommentTextChar"/>
    <w:link w:val="CommentSubject"/>
    <w:uiPriority w:val="99"/>
    <w:semiHidden/>
    <w:rsid w:val="00C5363C"/>
    <w:rPr>
      <w:b/>
      <w:bCs/>
      <w:sz w:val="20"/>
      <w:szCs w:val="20"/>
    </w:rPr>
  </w:style>
  <w:style w:type="character" w:customStyle="1" w:styleId="NoSpacingChar">
    <w:name w:val="No Spacing Char"/>
    <w:basedOn w:val="DefaultParagraphFont"/>
    <w:link w:val="NoSpacing1"/>
    <w:locked/>
    <w:rsid w:val="009B5F32"/>
    <w:rPr>
      <w:lang w:val="en-US" w:eastAsia="ja-JP"/>
    </w:rPr>
  </w:style>
  <w:style w:type="paragraph" w:customStyle="1" w:styleId="NoSpacing1">
    <w:name w:val="No Spacing1"/>
    <w:link w:val="NoSpacingChar"/>
    <w:qFormat/>
    <w:rsid w:val="009B5F32"/>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23521">
      <w:bodyDiv w:val="1"/>
      <w:marLeft w:val="0"/>
      <w:marRight w:val="0"/>
      <w:marTop w:val="0"/>
      <w:marBottom w:val="0"/>
      <w:divBdr>
        <w:top w:val="none" w:sz="0" w:space="0" w:color="auto"/>
        <w:left w:val="none" w:sz="0" w:space="0" w:color="auto"/>
        <w:bottom w:val="none" w:sz="0" w:space="0" w:color="auto"/>
        <w:right w:val="none" w:sz="0" w:space="0" w:color="auto"/>
      </w:divBdr>
    </w:div>
    <w:div w:id="345402613">
      <w:bodyDiv w:val="1"/>
      <w:marLeft w:val="0"/>
      <w:marRight w:val="0"/>
      <w:marTop w:val="0"/>
      <w:marBottom w:val="0"/>
      <w:divBdr>
        <w:top w:val="none" w:sz="0" w:space="0" w:color="auto"/>
        <w:left w:val="none" w:sz="0" w:space="0" w:color="auto"/>
        <w:bottom w:val="none" w:sz="0" w:space="0" w:color="auto"/>
        <w:right w:val="none" w:sz="0" w:space="0" w:color="auto"/>
      </w:divBdr>
    </w:div>
    <w:div w:id="479619783">
      <w:bodyDiv w:val="1"/>
      <w:marLeft w:val="0"/>
      <w:marRight w:val="0"/>
      <w:marTop w:val="0"/>
      <w:marBottom w:val="0"/>
      <w:divBdr>
        <w:top w:val="none" w:sz="0" w:space="0" w:color="auto"/>
        <w:left w:val="none" w:sz="0" w:space="0" w:color="auto"/>
        <w:bottom w:val="none" w:sz="0" w:space="0" w:color="auto"/>
        <w:right w:val="none" w:sz="0" w:space="0" w:color="auto"/>
      </w:divBdr>
    </w:div>
    <w:div w:id="586814588">
      <w:bodyDiv w:val="1"/>
      <w:marLeft w:val="0"/>
      <w:marRight w:val="0"/>
      <w:marTop w:val="0"/>
      <w:marBottom w:val="0"/>
      <w:divBdr>
        <w:top w:val="none" w:sz="0" w:space="0" w:color="auto"/>
        <w:left w:val="none" w:sz="0" w:space="0" w:color="auto"/>
        <w:bottom w:val="none" w:sz="0" w:space="0" w:color="auto"/>
        <w:right w:val="none" w:sz="0" w:space="0" w:color="auto"/>
      </w:divBdr>
      <w:divsChild>
        <w:div w:id="503126642">
          <w:marLeft w:val="0"/>
          <w:marRight w:val="0"/>
          <w:marTop w:val="0"/>
          <w:marBottom w:val="0"/>
          <w:divBdr>
            <w:top w:val="none" w:sz="0" w:space="0" w:color="auto"/>
            <w:left w:val="none" w:sz="0" w:space="0" w:color="auto"/>
            <w:bottom w:val="none" w:sz="0" w:space="0" w:color="auto"/>
            <w:right w:val="none" w:sz="0" w:space="0" w:color="auto"/>
          </w:divBdr>
          <w:divsChild>
            <w:div w:id="983698006">
              <w:marLeft w:val="-300"/>
              <w:marRight w:val="0"/>
              <w:marTop w:val="0"/>
              <w:marBottom w:val="0"/>
              <w:divBdr>
                <w:top w:val="none" w:sz="0" w:space="0" w:color="auto"/>
                <w:left w:val="none" w:sz="0" w:space="0" w:color="auto"/>
                <w:bottom w:val="none" w:sz="0" w:space="0" w:color="auto"/>
                <w:right w:val="none" w:sz="0" w:space="0" w:color="auto"/>
              </w:divBdr>
              <w:divsChild>
                <w:div w:id="16151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6495">
      <w:bodyDiv w:val="1"/>
      <w:marLeft w:val="0"/>
      <w:marRight w:val="0"/>
      <w:marTop w:val="0"/>
      <w:marBottom w:val="0"/>
      <w:divBdr>
        <w:top w:val="none" w:sz="0" w:space="0" w:color="auto"/>
        <w:left w:val="none" w:sz="0" w:space="0" w:color="auto"/>
        <w:bottom w:val="none" w:sz="0" w:space="0" w:color="auto"/>
        <w:right w:val="none" w:sz="0" w:space="0" w:color="auto"/>
      </w:divBdr>
      <w:divsChild>
        <w:div w:id="1648634163">
          <w:marLeft w:val="0"/>
          <w:marRight w:val="0"/>
          <w:marTop w:val="0"/>
          <w:marBottom w:val="0"/>
          <w:divBdr>
            <w:top w:val="none" w:sz="0" w:space="0" w:color="auto"/>
            <w:left w:val="none" w:sz="0" w:space="0" w:color="auto"/>
            <w:bottom w:val="none" w:sz="0" w:space="0" w:color="auto"/>
            <w:right w:val="none" w:sz="0" w:space="0" w:color="auto"/>
          </w:divBdr>
          <w:divsChild>
            <w:div w:id="2105568449">
              <w:marLeft w:val="0"/>
              <w:marRight w:val="0"/>
              <w:marTop w:val="0"/>
              <w:marBottom w:val="0"/>
              <w:divBdr>
                <w:top w:val="none" w:sz="0" w:space="0" w:color="auto"/>
                <w:left w:val="none" w:sz="0" w:space="0" w:color="auto"/>
                <w:bottom w:val="none" w:sz="0" w:space="0" w:color="auto"/>
                <w:right w:val="none" w:sz="0" w:space="0" w:color="auto"/>
              </w:divBdr>
              <w:divsChild>
                <w:div w:id="4933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5711">
      <w:bodyDiv w:val="1"/>
      <w:marLeft w:val="0"/>
      <w:marRight w:val="0"/>
      <w:marTop w:val="0"/>
      <w:marBottom w:val="0"/>
      <w:divBdr>
        <w:top w:val="none" w:sz="0" w:space="0" w:color="auto"/>
        <w:left w:val="none" w:sz="0" w:space="0" w:color="auto"/>
        <w:bottom w:val="none" w:sz="0" w:space="0" w:color="auto"/>
        <w:right w:val="none" w:sz="0" w:space="0" w:color="auto"/>
      </w:divBdr>
    </w:div>
    <w:div w:id="948707459">
      <w:bodyDiv w:val="1"/>
      <w:marLeft w:val="0"/>
      <w:marRight w:val="0"/>
      <w:marTop w:val="0"/>
      <w:marBottom w:val="0"/>
      <w:divBdr>
        <w:top w:val="none" w:sz="0" w:space="0" w:color="auto"/>
        <w:left w:val="none" w:sz="0" w:space="0" w:color="auto"/>
        <w:bottom w:val="none" w:sz="0" w:space="0" w:color="auto"/>
        <w:right w:val="none" w:sz="0" w:space="0" w:color="auto"/>
      </w:divBdr>
    </w:div>
    <w:div w:id="1166827312">
      <w:bodyDiv w:val="1"/>
      <w:marLeft w:val="0"/>
      <w:marRight w:val="0"/>
      <w:marTop w:val="0"/>
      <w:marBottom w:val="0"/>
      <w:divBdr>
        <w:top w:val="none" w:sz="0" w:space="0" w:color="auto"/>
        <w:left w:val="none" w:sz="0" w:space="0" w:color="auto"/>
        <w:bottom w:val="none" w:sz="0" w:space="0" w:color="auto"/>
        <w:right w:val="none" w:sz="0" w:space="0" w:color="auto"/>
      </w:divBdr>
    </w:div>
    <w:div w:id="1388186909">
      <w:bodyDiv w:val="1"/>
      <w:marLeft w:val="0"/>
      <w:marRight w:val="0"/>
      <w:marTop w:val="0"/>
      <w:marBottom w:val="0"/>
      <w:divBdr>
        <w:top w:val="none" w:sz="0" w:space="0" w:color="auto"/>
        <w:left w:val="none" w:sz="0" w:space="0" w:color="auto"/>
        <w:bottom w:val="none" w:sz="0" w:space="0" w:color="auto"/>
        <w:right w:val="none" w:sz="0" w:space="0" w:color="auto"/>
      </w:divBdr>
    </w:div>
    <w:div w:id="1415325443">
      <w:bodyDiv w:val="1"/>
      <w:marLeft w:val="0"/>
      <w:marRight w:val="0"/>
      <w:marTop w:val="0"/>
      <w:marBottom w:val="0"/>
      <w:divBdr>
        <w:top w:val="none" w:sz="0" w:space="0" w:color="auto"/>
        <w:left w:val="none" w:sz="0" w:space="0" w:color="auto"/>
        <w:bottom w:val="none" w:sz="0" w:space="0" w:color="auto"/>
        <w:right w:val="none" w:sz="0" w:space="0" w:color="auto"/>
      </w:divBdr>
    </w:div>
    <w:div w:id="1509439841">
      <w:bodyDiv w:val="1"/>
      <w:marLeft w:val="0"/>
      <w:marRight w:val="0"/>
      <w:marTop w:val="0"/>
      <w:marBottom w:val="0"/>
      <w:divBdr>
        <w:top w:val="none" w:sz="0" w:space="0" w:color="auto"/>
        <w:left w:val="none" w:sz="0" w:space="0" w:color="auto"/>
        <w:bottom w:val="none" w:sz="0" w:space="0" w:color="auto"/>
        <w:right w:val="none" w:sz="0" w:space="0" w:color="auto"/>
      </w:divBdr>
    </w:div>
    <w:div w:id="1572693991">
      <w:bodyDiv w:val="1"/>
      <w:marLeft w:val="0"/>
      <w:marRight w:val="0"/>
      <w:marTop w:val="0"/>
      <w:marBottom w:val="0"/>
      <w:divBdr>
        <w:top w:val="none" w:sz="0" w:space="0" w:color="auto"/>
        <w:left w:val="none" w:sz="0" w:space="0" w:color="auto"/>
        <w:bottom w:val="none" w:sz="0" w:space="0" w:color="auto"/>
        <w:right w:val="none" w:sz="0" w:space="0" w:color="auto"/>
      </w:divBdr>
    </w:div>
    <w:div w:id="1573156927">
      <w:bodyDiv w:val="1"/>
      <w:marLeft w:val="0"/>
      <w:marRight w:val="0"/>
      <w:marTop w:val="0"/>
      <w:marBottom w:val="0"/>
      <w:divBdr>
        <w:top w:val="none" w:sz="0" w:space="0" w:color="auto"/>
        <w:left w:val="none" w:sz="0" w:space="0" w:color="auto"/>
        <w:bottom w:val="none" w:sz="0" w:space="0" w:color="auto"/>
        <w:right w:val="none" w:sz="0" w:space="0" w:color="auto"/>
      </w:divBdr>
    </w:div>
    <w:div w:id="1774738458">
      <w:bodyDiv w:val="1"/>
      <w:marLeft w:val="0"/>
      <w:marRight w:val="0"/>
      <w:marTop w:val="0"/>
      <w:marBottom w:val="0"/>
      <w:divBdr>
        <w:top w:val="none" w:sz="0" w:space="0" w:color="auto"/>
        <w:left w:val="none" w:sz="0" w:space="0" w:color="auto"/>
        <w:bottom w:val="none" w:sz="0" w:space="0" w:color="auto"/>
        <w:right w:val="none" w:sz="0" w:space="0" w:color="auto"/>
      </w:divBdr>
    </w:div>
    <w:div w:id="20102518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ourhands.com/wp-content/uploads/2015/03/Preparing-to-teach-about-mental-health-and-emotional-wellbeing-PSHE-Association-March-2015-FINAL.pdf" TargetMode="External"/><Relationship Id="rId18" Type="http://schemas.openxmlformats.org/officeDocument/2006/relationships/hyperlink" Target="http://www.cheshireeast.gov.uk/livewell/livewell.aspx" TargetMode="External"/><Relationship Id="rId26" Type="http://schemas.openxmlformats.org/officeDocument/2006/relationships/hyperlink" Target="https://www.selfharm.co.uk" TargetMode="External"/><Relationship Id="rId39" Type="http://schemas.openxmlformats.org/officeDocument/2006/relationships/hyperlink" Target="http://www.b-eat.co.uk/about-eating-disorders" TargetMode="External"/><Relationship Id="rId21" Type="http://schemas.openxmlformats.org/officeDocument/2006/relationships/hyperlink" Target="http://www.youinmind.org" TargetMode="External"/><Relationship Id="rId34" Type="http://schemas.openxmlformats.org/officeDocument/2006/relationships/hyperlink" Target="http://www.ocduk.org/ocd" TargetMode="External"/><Relationship Id="rId42" Type="http://schemas.openxmlformats.org/officeDocument/2006/relationships/hyperlink" Target="http://www.youngminds.org.uk" TargetMode="External"/><Relationship Id="rId47" Type="http://schemas.openxmlformats.org/officeDocument/2006/relationships/hyperlink" Target="http://www.theproudtrust.org" TargetMode="External"/><Relationship Id="rId50" Type="http://schemas.openxmlformats.org/officeDocument/2006/relationships/footer" Target="footer1.xml"/><Relationship Id="rId55"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wmt.org.uk/" TargetMode="External"/><Relationship Id="rId20" Type="http://schemas.openxmlformats.org/officeDocument/2006/relationships/hyperlink" Target="http://www.visyon.org.uk" TargetMode="External"/><Relationship Id="rId29" Type="http://schemas.openxmlformats.org/officeDocument/2006/relationships/hyperlink" Target="http://www.depressionalliance.org/information/what-depression" TargetMode="External"/><Relationship Id="rId41" Type="http://schemas.openxmlformats.org/officeDocument/2006/relationships/hyperlink" Target="http://www.inourhands.com/eating-difficulties-in-younger-children" TargetMode="External"/><Relationship Id="rId54" Type="http://schemas.openxmlformats.org/officeDocument/2006/relationships/image" Target="media/image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inded.org.uk/course/view.php?id=89" TargetMode="External"/><Relationship Id="rId32" Type="http://schemas.openxmlformats.org/officeDocument/2006/relationships/hyperlink" Target="http://www.anxietyuk.org.uk" TargetMode="External"/><Relationship Id="rId37" Type="http://schemas.openxmlformats.org/officeDocument/2006/relationships/hyperlink" Target="http://www.nspcc.org.uk/preventing-abuse/research-and-resources/on-the-edge-childline-spotlight/" TargetMode="External"/><Relationship Id="rId40" Type="http://schemas.openxmlformats.org/officeDocument/2006/relationships/hyperlink" Target="http://www.inourhands.com/eating-difficulties-in-younger-children/" TargetMode="External"/><Relationship Id="rId45" Type="http://schemas.openxmlformats.org/officeDocument/2006/relationships/hyperlink" Target="http://www.childline.org.uk" TargetMode="External"/><Relationship Id="rId53" Type="http://schemas.openxmlformats.org/officeDocument/2006/relationships/image" Target="media/image7.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middlewichhigh.cheshire.sch.uk" TargetMode="External"/><Relationship Id="rId23" Type="http://schemas.openxmlformats.org/officeDocument/2006/relationships/hyperlink" Target="http://www.mind.org.uk/information-support/types-of-mental-health-problems/self-harm/" TargetMode="External"/><Relationship Id="rId28" Type="http://schemas.openxmlformats.org/officeDocument/2006/relationships/hyperlink" Target="http://www.nshn.co.uk" TargetMode="External"/><Relationship Id="rId36" Type="http://schemas.openxmlformats.org/officeDocument/2006/relationships/hyperlink" Target="http://www.papyrus-uk.org" TargetMode="External"/><Relationship Id="rId49" Type="http://schemas.openxmlformats.org/officeDocument/2006/relationships/header" Target="header1.xml"/><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ymind.org.uk" TargetMode="External"/><Relationship Id="rId31" Type="http://schemas.openxmlformats.org/officeDocument/2006/relationships/hyperlink" Target="https://www.anxietyuk.org.uk" TargetMode="External"/><Relationship Id="rId44" Type="http://schemas.openxmlformats.org/officeDocument/2006/relationships/hyperlink" Target="http://www.nspcc.org.uk" TargetMode="External"/><Relationship Id="rId52" Type="http://schemas.openxmlformats.org/officeDocument/2006/relationships/image" Target="media/image6.jpe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inded.org.uk/" TargetMode="External"/><Relationship Id="rId22" Type="http://schemas.openxmlformats.org/officeDocument/2006/relationships/hyperlink" Target="http://www.youngminds.org.uk/for_parents/whats_worrying_you_about_your_child/self-harm" TargetMode="External"/><Relationship Id="rId27" Type="http://schemas.openxmlformats.org/officeDocument/2006/relationships/hyperlink" Target="http://www.nshn.co.uk" TargetMode="External"/><Relationship Id="rId30" Type="http://schemas.openxmlformats.org/officeDocument/2006/relationships/hyperlink" Target="http://www.depressionalliance.org/information/what-depression" TargetMode="External"/><Relationship Id="rId35" Type="http://schemas.openxmlformats.org/officeDocument/2006/relationships/hyperlink" Target="https://www.papyrus-uk.org" TargetMode="External"/><Relationship Id="rId43" Type="http://schemas.openxmlformats.org/officeDocument/2006/relationships/hyperlink" Target="http://www.Kooth.com" TargetMode="External"/><Relationship Id="rId48" Type="http://schemas.openxmlformats.org/officeDocument/2006/relationships/hyperlink" Target="http://www.cwmt.org.uk" TargetMode="External"/><Relationship Id="rId56" Type="http://schemas.openxmlformats.org/officeDocument/2006/relationships/hyperlink" Target="http://www.cwmt.org.uk/" TargetMode="External"/><Relationship Id="rId8" Type="http://schemas.openxmlformats.org/officeDocument/2006/relationships/image" Target="media/image1.jp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training@cwmt.org" TargetMode="External"/><Relationship Id="rId25" Type="http://schemas.openxmlformats.org/officeDocument/2006/relationships/hyperlink" Target="http://www.minded.org.uk" TargetMode="External"/><Relationship Id="rId33" Type="http://schemas.openxmlformats.org/officeDocument/2006/relationships/hyperlink" Target="http://www.ocduk.org/ocd" TargetMode="External"/><Relationship Id="rId38" Type="http://schemas.openxmlformats.org/officeDocument/2006/relationships/hyperlink" Target="http://www.b-eat.co.uk/get-help/about-eating-disorders/" TargetMode="External"/><Relationship Id="rId46" Type="http://schemas.openxmlformats.org/officeDocument/2006/relationships/hyperlink" Target="http://www.samaritans.org" TargetMode="External"/><Relationship Id="rId59"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youngminds.org.uk/training_services/policy/mental_health_statistics" TargetMode="External"/><Relationship Id="rId2" Type="http://schemas.openxmlformats.org/officeDocument/2006/relationships/hyperlink" Target="http://www.minded.org.uk" TargetMode="External"/><Relationship Id="rId1" Type="http://schemas.openxmlformats.org/officeDocument/2006/relationships/hyperlink" Target="http://www.inourhands.com/wp-content/uploads/2015/03/Preparing-to-teach-about-mental-health-and-emotional-wellbeing-PSHE-Association-March-2015-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02A9F-67B4-4491-82BE-D8E7D374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5524</Words>
  <Characters>31493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Westminster Nursery Headteacher</cp:lastModifiedBy>
  <cp:revision>2</cp:revision>
  <cp:lastPrinted>2017-11-13T13:53:00Z</cp:lastPrinted>
  <dcterms:created xsi:type="dcterms:W3CDTF">2023-07-08T06:31:00Z</dcterms:created>
  <dcterms:modified xsi:type="dcterms:W3CDTF">2023-07-08T06:31:00Z</dcterms:modified>
</cp:coreProperties>
</file>