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33" w:type="dxa"/>
        <w:tblLook w:val="04A0" w:firstRow="1" w:lastRow="0" w:firstColumn="1" w:lastColumn="0" w:noHBand="0" w:noVBand="1"/>
      </w:tblPr>
      <w:tblGrid>
        <w:gridCol w:w="2136"/>
        <w:gridCol w:w="3074"/>
        <w:gridCol w:w="3570"/>
        <w:gridCol w:w="3598"/>
        <w:gridCol w:w="3255"/>
      </w:tblGrid>
      <w:tr w:rsidR="006925F6" w:rsidTr="00BB3DB0">
        <w:trPr>
          <w:trHeight w:val="828"/>
        </w:trPr>
        <w:tc>
          <w:tcPr>
            <w:tcW w:w="2136" w:type="dxa"/>
          </w:tcPr>
          <w:p w:rsidR="006925F6" w:rsidRPr="00173DD9" w:rsidRDefault="00BE153D" w:rsidP="00A61EB2">
            <w:pPr>
              <w:rPr>
                <w:rFonts w:ascii="Arial Rounded MT Bold" w:hAnsi="Arial Rounded MT Bold"/>
                <w:highlight w:val="yellow"/>
              </w:rPr>
            </w:pPr>
            <w:r>
              <w:rPr>
                <w:rFonts w:ascii="Arial Rounded MT Bold" w:hAnsi="Arial Rounded MT Bold"/>
              </w:rPr>
              <w:t xml:space="preserve">Reading  -  </w:t>
            </w:r>
            <w:r w:rsidR="00A61EB2">
              <w:rPr>
                <w:rFonts w:ascii="Arial Rounded MT Bold" w:hAnsi="Arial Rounded MT Bold"/>
              </w:rPr>
              <w:t xml:space="preserve">Word reading </w:t>
            </w:r>
            <w:r>
              <w:rPr>
                <w:rFonts w:ascii="Arial Rounded MT Bold" w:hAnsi="Arial Rounded MT Bold"/>
              </w:rPr>
              <w:t xml:space="preserve"> </w:t>
            </w:r>
            <w:r w:rsidR="00AA40B9">
              <w:rPr>
                <w:rFonts w:ascii="Arial Rounded MT Bold" w:hAnsi="Arial Rounded MT Bold"/>
              </w:rPr>
              <w:t xml:space="preserve"> 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6925F6" w:rsidRDefault="007517C0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2BAF759E" wp14:editId="053FF0A4">
                  <wp:extent cx="542925" cy="542925"/>
                  <wp:effectExtent l="0" t="0" r="9525" b="9525"/>
                  <wp:docPr id="1" name="Picture 1" descr="C:\Users\teacher\AppData\Local\Microsoft\Windows\INetCache\IE\NZQHEH3N\TJ-Openclipart-86-circles-caterpillar-legless-7-11-16-fina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AppData\Local\Microsoft\Windows\INetCache\IE\NZQHEH3N\TJ-Openclipart-86-circles-caterpillar-legless-7-11-16-final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6925F6" w:rsidRDefault="006925F6">
            <w:r>
              <w:t xml:space="preserve">Adult input and strategies </w:t>
            </w:r>
          </w:p>
        </w:tc>
        <w:tc>
          <w:tcPr>
            <w:tcW w:w="3598" w:type="dxa"/>
          </w:tcPr>
          <w:p w:rsidR="006925F6" w:rsidRDefault="00BB3DB0" w:rsidP="00BB3DB0">
            <w:r>
              <w:t xml:space="preserve">Progression in knowledge, </w:t>
            </w:r>
            <w:proofErr w:type="gramStart"/>
            <w:r>
              <w:t>skills  attitudes</w:t>
            </w:r>
            <w:proofErr w:type="gramEnd"/>
            <w:r>
              <w:t xml:space="preserve">- what is the child learning? 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6925F6" w:rsidRDefault="007517C0">
            <w:r>
              <w:t xml:space="preserve">Butterflies </w:t>
            </w:r>
            <w:r w:rsidR="006925F6">
              <w:t xml:space="preserve">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00FF6693" wp14:editId="610EC235">
                  <wp:extent cx="542290" cy="5422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4A6" w:rsidTr="00290292">
        <w:trPr>
          <w:trHeight w:val="748"/>
        </w:trPr>
        <w:tc>
          <w:tcPr>
            <w:tcW w:w="2136" w:type="dxa"/>
            <w:vMerge w:val="restart"/>
          </w:tcPr>
          <w:p w:rsidR="00DF14A6" w:rsidRDefault="00DF14A6" w:rsidP="00A61EB2">
            <w:r>
              <w:t>ELG “say a sound for each letter and at least 10 digraphs”</w:t>
            </w:r>
          </w:p>
          <w:p w:rsidR="00DF14A6" w:rsidRDefault="00DF14A6" w:rsidP="00A61EB2"/>
          <w:p w:rsidR="00DF14A6" w:rsidRDefault="00DF14A6" w:rsidP="00A61EB2">
            <w:r>
              <w:t>“read words consistent with their phonic knowledge by blending”</w:t>
            </w:r>
          </w:p>
          <w:p w:rsidR="00DF14A6" w:rsidRDefault="00DF14A6" w:rsidP="00A61EB2"/>
          <w:p w:rsidR="00DF14A6" w:rsidRDefault="00DF14A6" w:rsidP="00A61EB2"/>
          <w:p w:rsidR="00DF14A6" w:rsidRPr="007517C0" w:rsidRDefault="00DF14A6" w:rsidP="00A61EB2">
            <w:pPr>
              <w:rPr>
                <w:highlight w:val="yellow"/>
              </w:rPr>
            </w:pPr>
            <w:r>
              <w:t>“read aloud simple sentences and books that are consistent with their phonic knowledge including common exception words”</w:t>
            </w:r>
          </w:p>
        </w:tc>
        <w:tc>
          <w:tcPr>
            <w:tcW w:w="3074" w:type="dxa"/>
            <w:vMerge w:val="restart"/>
            <w:shd w:val="clear" w:color="auto" w:fill="DAEEF3" w:themeFill="accent5" w:themeFillTint="33"/>
          </w:tcPr>
          <w:p w:rsidR="00DF14A6" w:rsidRDefault="00DF14A6" w:rsidP="00375218">
            <w:r>
              <w:t xml:space="preserve">Listen and respond to different sounds including singing </w:t>
            </w:r>
          </w:p>
          <w:p w:rsidR="00DF14A6" w:rsidRDefault="00DF14A6" w:rsidP="00375218"/>
          <w:p w:rsidR="00DF14A6" w:rsidRDefault="00DF14A6" w:rsidP="00375218"/>
          <w:p w:rsidR="00DF14A6" w:rsidRDefault="00DF14A6">
            <w:r>
              <w:t xml:space="preserve">Notice print in different places </w:t>
            </w:r>
          </w:p>
          <w:p w:rsidR="00DF14A6" w:rsidRDefault="00DF14A6"/>
          <w:p w:rsidR="00DF14A6" w:rsidRDefault="00DF14A6" w:rsidP="00AA40B9"/>
          <w:p w:rsidR="00DF14A6" w:rsidRDefault="00DF14A6" w:rsidP="00AA40B9"/>
          <w:p w:rsidR="00943B06" w:rsidRDefault="00DF14A6" w:rsidP="00943B06">
            <w:r>
              <w:t xml:space="preserve">Environmental and instrumental phonics phase 1  - distinguish between different sounds </w:t>
            </w:r>
          </w:p>
          <w:p w:rsidR="00943B06" w:rsidRDefault="00943B06" w:rsidP="00943B06"/>
          <w:p w:rsidR="00943B06" w:rsidRDefault="00943B06" w:rsidP="00943B06">
            <w:r>
              <w:t xml:space="preserve">Develop shared attention with an adult looking at a story/book together and talking about the illustrations / characters </w:t>
            </w:r>
          </w:p>
          <w:p w:rsidR="00DF14A6" w:rsidRDefault="00DF14A6" w:rsidP="00AA40B9"/>
        </w:tc>
        <w:tc>
          <w:tcPr>
            <w:tcW w:w="3570" w:type="dxa"/>
          </w:tcPr>
          <w:p w:rsidR="00DF14A6" w:rsidRDefault="00943B06" w:rsidP="00375218">
            <w:r>
              <w:t xml:space="preserve">Listening games  / toys which make sounds in play </w:t>
            </w:r>
          </w:p>
          <w:p w:rsidR="00943B06" w:rsidRDefault="00943B06" w:rsidP="00375218"/>
          <w:p w:rsidR="00943B06" w:rsidRDefault="00943B06" w:rsidP="00375218">
            <w:r>
              <w:t xml:space="preserve">Song rhyme times in daily timetable </w:t>
            </w:r>
          </w:p>
        </w:tc>
        <w:tc>
          <w:tcPr>
            <w:tcW w:w="3598" w:type="dxa"/>
            <w:vMerge w:val="restart"/>
          </w:tcPr>
          <w:p w:rsidR="00DF14A6" w:rsidRDefault="00DF14A6" w:rsidP="00D55CF9">
            <w:r>
              <w:t xml:space="preserve">Tune into spoken language (EAL consideration) </w:t>
            </w:r>
          </w:p>
          <w:p w:rsidR="00DF14A6" w:rsidRDefault="00DF14A6" w:rsidP="00D55CF9"/>
          <w:p w:rsidR="00DF14A6" w:rsidRDefault="00DF14A6" w:rsidP="00D55CF9">
            <w:r>
              <w:t xml:space="preserve">How to give attention when someone speaks or reads </w:t>
            </w:r>
          </w:p>
          <w:p w:rsidR="00DF14A6" w:rsidRDefault="00DF14A6" w:rsidP="00D55CF9"/>
          <w:p w:rsidR="00DF14A6" w:rsidRDefault="00DF14A6" w:rsidP="00D55CF9"/>
          <w:p w:rsidR="00DF14A6" w:rsidRDefault="00DF14A6" w:rsidP="00D55CF9">
            <w:r>
              <w:t xml:space="preserve">How to sustain listening during group times  - expected body stillness and looking at person who is reading </w:t>
            </w:r>
          </w:p>
          <w:p w:rsidR="00DF14A6" w:rsidRDefault="00DF14A6" w:rsidP="00AA40B9"/>
          <w:p w:rsidR="00943B06" w:rsidRDefault="00DF14A6" w:rsidP="00AA40B9">
            <w:r>
              <w:t>Distinguish between different sounds</w:t>
            </w:r>
          </w:p>
          <w:p w:rsidR="00943B06" w:rsidRDefault="00943B06" w:rsidP="00AA40B9"/>
          <w:p w:rsidR="00DF14A6" w:rsidRDefault="00943B06" w:rsidP="00AA40B9">
            <w:r>
              <w:t xml:space="preserve">Identify sounds in phonics games such as silly soup /  cross the river  / guess the instrument </w:t>
            </w:r>
            <w:r w:rsidR="00DF14A6">
              <w:t xml:space="preserve"> </w:t>
            </w:r>
            <w:r>
              <w:t xml:space="preserve"> / which sound</w:t>
            </w:r>
          </w:p>
          <w:p w:rsidR="00115209" w:rsidRDefault="00115209" w:rsidP="00D55CF9">
            <w:bookmarkStart w:id="0" w:name="_GoBack"/>
            <w:bookmarkEnd w:id="0"/>
          </w:p>
          <w:p w:rsidR="00115209" w:rsidRDefault="00115209" w:rsidP="00D55CF9">
            <w:r>
              <w:t xml:space="preserve">Recognition of some letters </w:t>
            </w:r>
          </w:p>
          <w:p w:rsidR="00115209" w:rsidRDefault="00115209" w:rsidP="00D55CF9"/>
          <w:p w:rsidR="00115209" w:rsidRDefault="00115209" w:rsidP="00D55CF9">
            <w:r>
              <w:t xml:space="preserve">How books work, page turning, following print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DF14A6" w:rsidRDefault="00943B06">
            <w:r>
              <w:t xml:space="preserve">Distinguish sound in word  - initial sounds/ oral blend and segment </w:t>
            </w:r>
          </w:p>
        </w:tc>
      </w:tr>
      <w:tr w:rsidR="00DF14A6" w:rsidTr="00BB3DB0">
        <w:trPr>
          <w:trHeight w:val="227"/>
        </w:trPr>
        <w:tc>
          <w:tcPr>
            <w:tcW w:w="2136" w:type="dxa"/>
            <w:vMerge/>
          </w:tcPr>
          <w:p w:rsidR="00DF14A6" w:rsidRPr="007517C0" w:rsidRDefault="00DF14A6">
            <w:pPr>
              <w:rPr>
                <w:highlight w:val="yellow"/>
              </w:rPr>
            </w:pPr>
          </w:p>
        </w:tc>
        <w:tc>
          <w:tcPr>
            <w:tcW w:w="3074" w:type="dxa"/>
            <w:vMerge/>
            <w:shd w:val="clear" w:color="auto" w:fill="DAEEF3" w:themeFill="accent5" w:themeFillTint="33"/>
          </w:tcPr>
          <w:p w:rsidR="00DF14A6" w:rsidRDefault="00DF14A6" w:rsidP="00AA40B9"/>
        </w:tc>
        <w:tc>
          <w:tcPr>
            <w:tcW w:w="3570" w:type="dxa"/>
          </w:tcPr>
          <w:p w:rsidR="00DF14A6" w:rsidRDefault="00943B06">
            <w:r>
              <w:t xml:space="preserve">Adults model print  </w:t>
            </w:r>
            <w:proofErr w:type="spellStart"/>
            <w:r>
              <w:t>eg</w:t>
            </w:r>
            <w:proofErr w:type="spellEnd"/>
            <w:r>
              <w:t xml:space="preserve"> left to right in English </w:t>
            </w:r>
          </w:p>
          <w:p w:rsidR="00943B06" w:rsidRDefault="00943B06">
            <w:r>
              <w:t xml:space="preserve">Adults model writing </w:t>
            </w:r>
            <w:proofErr w:type="spellStart"/>
            <w:r>
              <w:t>etc</w:t>
            </w:r>
            <w:proofErr w:type="spellEnd"/>
            <w:r>
              <w:t xml:space="preserve"> to show print has meaning </w:t>
            </w:r>
          </w:p>
        </w:tc>
        <w:tc>
          <w:tcPr>
            <w:tcW w:w="3598" w:type="dxa"/>
            <w:vMerge/>
          </w:tcPr>
          <w:p w:rsidR="00DF14A6" w:rsidRDefault="00DF14A6" w:rsidP="00D55CF9"/>
        </w:tc>
        <w:tc>
          <w:tcPr>
            <w:tcW w:w="3255" w:type="dxa"/>
            <w:shd w:val="clear" w:color="auto" w:fill="F2DBDB" w:themeFill="accent2" w:themeFillTint="33"/>
          </w:tcPr>
          <w:p w:rsidR="00943B06" w:rsidRDefault="00943B06" w:rsidP="00943B06">
            <w:r>
              <w:t xml:space="preserve">Understand that print has meaning and </w:t>
            </w:r>
            <w:r w:rsidR="00115209">
              <w:t xml:space="preserve">begin to show some recognition of print /letters relevant to them – </w:t>
            </w:r>
            <w:proofErr w:type="spellStart"/>
            <w:r w:rsidR="00115209">
              <w:t>eg</w:t>
            </w:r>
            <w:proofErr w:type="spellEnd"/>
            <w:r w:rsidR="00115209">
              <w:t xml:space="preserve"> letters in name  </w:t>
            </w:r>
          </w:p>
          <w:p w:rsidR="00DF14A6" w:rsidRDefault="00DF14A6" w:rsidP="00AA40B9"/>
        </w:tc>
      </w:tr>
      <w:tr w:rsidR="00DF14A6" w:rsidTr="00BB3DB0">
        <w:trPr>
          <w:trHeight w:val="227"/>
        </w:trPr>
        <w:tc>
          <w:tcPr>
            <w:tcW w:w="2136" w:type="dxa"/>
            <w:vMerge/>
          </w:tcPr>
          <w:p w:rsidR="00DF14A6" w:rsidRPr="007517C0" w:rsidRDefault="00DF14A6">
            <w:pPr>
              <w:rPr>
                <w:highlight w:val="yellow"/>
              </w:rPr>
            </w:pPr>
          </w:p>
        </w:tc>
        <w:tc>
          <w:tcPr>
            <w:tcW w:w="3074" w:type="dxa"/>
            <w:vMerge/>
            <w:shd w:val="clear" w:color="auto" w:fill="DAEEF3" w:themeFill="accent5" w:themeFillTint="33"/>
          </w:tcPr>
          <w:p w:rsidR="00DF14A6" w:rsidRDefault="00DF14A6" w:rsidP="00AA40B9"/>
        </w:tc>
        <w:tc>
          <w:tcPr>
            <w:tcW w:w="3570" w:type="dxa"/>
          </w:tcPr>
          <w:p w:rsidR="00DF14A6" w:rsidRDefault="00943B06">
            <w:r>
              <w:t xml:space="preserve">Phase 1 phonics games </w:t>
            </w:r>
          </w:p>
        </w:tc>
        <w:tc>
          <w:tcPr>
            <w:tcW w:w="3598" w:type="dxa"/>
            <w:vMerge/>
          </w:tcPr>
          <w:p w:rsidR="00DF14A6" w:rsidRDefault="00DF14A6"/>
        </w:tc>
        <w:tc>
          <w:tcPr>
            <w:tcW w:w="3255" w:type="dxa"/>
            <w:shd w:val="clear" w:color="auto" w:fill="F2DBDB" w:themeFill="accent2" w:themeFillTint="33"/>
          </w:tcPr>
          <w:p w:rsidR="00DF14A6" w:rsidRDefault="00115209" w:rsidP="00375218">
            <w:r>
              <w:t xml:space="preserve">Sustain attentive listening in range of situations  - phonics games/story times / group times </w:t>
            </w:r>
          </w:p>
          <w:p w:rsidR="00DF14A6" w:rsidRDefault="00DF14A6" w:rsidP="00375218"/>
          <w:p w:rsidR="00943B06" w:rsidRDefault="00943B06" w:rsidP="00375218"/>
        </w:tc>
      </w:tr>
      <w:tr w:rsidR="00DF14A6" w:rsidTr="00BB3DB0">
        <w:trPr>
          <w:trHeight w:val="227"/>
        </w:trPr>
        <w:tc>
          <w:tcPr>
            <w:tcW w:w="2136" w:type="dxa"/>
            <w:vMerge/>
          </w:tcPr>
          <w:p w:rsidR="00DF14A6" w:rsidRPr="007517C0" w:rsidRDefault="00DF14A6">
            <w:pPr>
              <w:rPr>
                <w:highlight w:val="yellow"/>
              </w:rPr>
            </w:pPr>
          </w:p>
        </w:tc>
        <w:tc>
          <w:tcPr>
            <w:tcW w:w="3074" w:type="dxa"/>
            <w:vMerge/>
            <w:shd w:val="clear" w:color="auto" w:fill="DAEEF3" w:themeFill="accent5" w:themeFillTint="33"/>
          </w:tcPr>
          <w:p w:rsidR="00DF14A6" w:rsidRDefault="00DF14A6"/>
        </w:tc>
        <w:tc>
          <w:tcPr>
            <w:tcW w:w="3570" w:type="dxa"/>
          </w:tcPr>
          <w:p w:rsidR="00943B06" w:rsidRDefault="00943B06" w:rsidP="00943B06"/>
          <w:p w:rsidR="00943B06" w:rsidRDefault="00943B06" w:rsidP="00943B06">
            <w:r>
              <w:t xml:space="preserve">Praise for pupils engagement at group time, story time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943B06" w:rsidRDefault="00943B06" w:rsidP="00943B06"/>
          <w:p w:rsidR="00943B06" w:rsidRDefault="00943B06" w:rsidP="00943B06">
            <w:r>
              <w:t xml:space="preserve">Build up language  - adult model language </w:t>
            </w:r>
          </w:p>
          <w:p w:rsidR="00DF14A6" w:rsidRDefault="00DF14A6" w:rsidP="00375218"/>
        </w:tc>
        <w:tc>
          <w:tcPr>
            <w:tcW w:w="3598" w:type="dxa"/>
            <w:vMerge/>
          </w:tcPr>
          <w:p w:rsidR="00DF14A6" w:rsidRDefault="00DF14A6"/>
        </w:tc>
        <w:tc>
          <w:tcPr>
            <w:tcW w:w="3255" w:type="dxa"/>
            <w:shd w:val="clear" w:color="auto" w:fill="F2DBDB" w:themeFill="accent2" w:themeFillTint="33"/>
          </w:tcPr>
          <w:p w:rsidR="00DF14A6" w:rsidRDefault="00943B06" w:rsidP="00115209">
            <w:r>
              <w:t xml:space="preserve">Enjoy range of stories, books, poems and be able to discuss </w:t>
            </w:r>
            <w:r w:rsidR="00115209">
              <w:t xml:space="preserve">book </w:t>
            </w:r>
            <w:r>
              <w:t xml:space="preserve"> with some attempt to sequence events </w:t>
            </w:r>
          </w:p>
        </w:tc>
      </w:tr>
      <w:tr w:rsidR="00710563" w:rsidTr="00290292">
        <w:trPr>
          <w:trHeight w:val="227"/>
        </w:trPr>
        <w:tc>
          <w:tcPr>
            <w:tcW w:w="15633" w:type="dxa"/>
            <w:gridSpan w:val="5"/>
          </w:tcPr>
          <w:p w:rsidR="00BB3DB0" w:rsidRDefault="00BB3DB0">
            <w:pPr>
              <w:rPr>
                <w:highlight w:val="yellow"/>
              </w:rPr>
            </w:pPr>
          </w:p>
          <w:p w:rsidR="00107848" w:rsidRDefault="00107848">
            <w:pPr>
              <w:rPr>
                <w:highlight w:val="yellow"/>
              </w:rPr>
            </w:pPr>
          </w:p>
          <w:p w:rsidR="00F44053" w:rsidRPr="007517C0" w:rsidRDefault="00F44053">
            <w:pPr>
              <w:rPr>
                <w:highlight w:val="yellow"/>
              </w:rPr>
            </w:pPr>
          </w:p>
        </w:tc>
      </w:tr>
    </w:tbl>
    <w:p w:rsidR="000D7AAD" w:rsidRDefault="000D7AAD"/>
    <w:sectPr w:rsidR="000D7AAD" w:rsidSect="00BB3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F6"/>
    <w:rsid w:val="000D7AAD"/>
    <w:rsid w:val="00107848"/>
    <w:rsid w:val="00115209"/>
    <w:rsid w:val="00173DD9"/>
    <w:rsid w:val="00290292"/>
    <w:rsid w:val="002A6102"/>
    <w:rsid w:val="00323CFF"/>
    <w:rsid w:val="00375218"/>
    <w:rsid w:val="00433F71"/>
    <w:rsid w:val="00527FB8"/>
    <w:rsid w:val="0056000D"/>
    <w:rsid w:val="00606099"/>
    <w:rsid w:val="006925F6"/>
    <w:rsid w:val="006D6457"/>
    <w:rsid w:val="00710563"/>
    <w:rsid w:val="007114E9"/>
    <w:rsid w:val="007517C0"/>
    <w:rsid w:val="007543DF"/>
    <w:rsid w:val="00943B06"/>
    <w:rsid w:val="00A61EB2"/>
    <w:rsid w:val="00AA40B9"/>
    <w:rsid w:val="00BB3DB0"/>
    <w:rsid w:val="00BE153D"/>
    <w:rsid w:val="00C12D95"/>
    <w:rsid w:val="00DF14A6"/>
    <w:rsid w:val="00F4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35EF-9606-4827-8827-DFB04C4C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2022-08-10T19:14:00Z</dcterms:created>
  <dcterms:modified xsi:type="dcterms:W3CDTF">2022-08-10T19:14:00Z</dcterms:modified>
</cp:coreProperties>
</file>