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2"/>
        <w:gridCol w:w="4502"/>
      </w:tblGrid>
      <w:tr w:rsidR="00445DC6" w:rsidRPr="00445DC6" w14:paraId="2EBEA753" w14:textId="77777777" w:rsidTr="00445DC6">
        <w:trPr>
          <w:trHeight w:val="1561"/>
        </w:trPr>
        <w:tc>
          <w:tcPr>
            <w:tcW w:w="9004" w:type="dxa"/>
            <w:gridSpan w:val="2"/>
          </w:tcPr>
          <w:p w14:paraId="138D4C8E" w14:textId="04210B28" w:rsidR="00445DC6" w:rsidRPr="00445DC6" w:rsidRDefault="00445DC6" w:rsidP="00445DC6">
            <w:pPr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1.</w:t>
            </w:r>
            <w:r w:rsidRPr="00445DC6">
              <w:rPr>
                <w:rFonts w:ascii="Arial Rounded MT Bold" w:hAnsi="Arial Rounded MT Bold"/>
                <w:sz w:val="40"/>
                <w:szCs w:val="40"/>
              </w:rPr>
              <w:t xml:space="preserve">Listen when others talk and show interest – know how to give attention with body language etc </w:t>
            </w:r>
          </w:p>
        </w:tc>
      </w:tr>
      <w:tr w:rsidR="00445DC6" w:rsidRPr="00445DC6" w14:paraId="33CAAAEA" w14:textId="77777777" w:rsidTr="00445DC6">
        <w:trPr>
          <w:trHeight w:val="2584"/>
        </w:trPr>
        <w:tc>
          <w:tcPr>
            <w:tcW w:w="4502" w:type="dxa"/>
            <w:shd w:val="clear" w:color="auto" w:fill="D9E2F3" w:themeFill="accent1" w:themeFillTint="33"/>
          </w:tcPr>
          <w:p w14:paraId="6325D66B" w14:textId="1F13576E" w:rsidR="00445DC6" w:rsidRPr="00445DC6" w:rsidRDefault="00445DC6" w:rsidP="00445DC6">
            <w:pPr>
              <w:rPr>
                <w:rFonts w:ascii="Arial Rounded MT Bold" w:hAnsi="Arial Rounded MT Bold"/>
                <w:sz w:val="40"/>
                <w:szCs w:val="40"/>
              </w:rPr>
            </w:pPr>
            <w:r w:rsidRPr="00445DC6">
              <w:rPr>
                <w:rFonts w:ascii="Arial Rounded MT Bold" w:hAnsi="Arial Rounded MT Bold"/>
                <w:sz w:val="40"/>
                <w:szCs w:val="40"/>
              </w:rPr>
              <w:t>2. Follow a 1</w:t>
            </w:r>
            <w:r>
              <w:rPr>
                <w:rFonts w:ascii="Arial Rounded MT Bold" w:hAnsi="Arial Rounded MT Bold"/>
                <w:sz w:val="40"/>
                <w:szCs w:val="40"/>
              </w:rPr>
              <w:t>-</w:t>
            </w:r>
            <w:r w:rsidRPr="00445DC6">
              <w:rPr>
                <w:rFonts w:ascii="Arial Rounded MT Bold" w:hAnsi="Arial Rounded MT Bold"/>
                <w:sz w:val="40"/>
                <w:szCs w:val="40"/>
              </w:rPr>
              <w:t>part instruction when prompted by adults, objects</w:t>
            </w:r>
            <w:r>
              <w:rPr>
                <w:rFonts w:ascii="Arial Rounded MT Bold" w:hAnsi="Arial Rounded MT Bold"/>
                <w:sz w:val="40"/>
                <w:szCs w:val="40"/>
              </w:rPr>
              <w:t xml:space="preserve">, </w:t>
            </w:r>
            <w:proofErr w:type="gramStart"/>
            <w:r>
              <w:rPr>
                <w:rFonts w:ascii="Arial Rounded MT Bold" w:hAnsi="Arial Rounded MT Bold"/>
                <w:sz w:val="40"/>
                <w:szCs w:val="40"/>
              </w:rPr>
              <w:t>pictures</w:t>
            </w:r>
            <w:proofErr w:type="gramEnd"/>
            <w:r w:rsidRPr="00445DC6">
              <w:rPr>
                <w:rFonts w:ascii="Arial Rounded MT Bold" w:hAnsi="Arial Rounded MT Bold"/>
                <w:sz w:val="40"/>
                <w:szCs w:val="40"/>
              </w:rPr>
              <w:t xml:space="preserve"> and Makaton </w:t>
            </w:r>
          </w:p>
        </w:tc>
        <w:tc>
          <w:tcPr>
            <w:tcW w:w="4502" w:type="dxa"/>
            <w:shd w:val="clear" w:color="auto" w:fill="D9E2F3" w:themeFill="accent1" w:themeFillTint="33"/>
          </w:tcPr>
          <w:p w14:paraId="3D9FBAB6" w14:textId="347EDB52" w:rsidR="00445DC6" w:rsidRPr="00445DC6" w:rsidRDefault="00445DC6" w:rsidP="00445DC6">
            <w:pPr>
              <w:rPr>
                <w:rFonts w:ascii="Arial Rounded MT Bold" w:hAnsi="Arial Rounded MT Bold"/>
                <w:sz w:val="40"/>
                <w:szCs w:val="40"/>
              </w:rPr>
            </w:pPr>
            <w:r w:rsidRPr="00445DC6">
              <w:rPr>
                <w:rFonts w:ascii="Arial Rounded MT Bold" w:hAnsi="Arial Rounded MT Bold"/>
                <w:sz w:val="40"/>
                <w:szCs w:val="40"/>
              </w:rPr>
              <w:t xml:space="preserve">2. </w:t>
            </w:r>
            <w:r>
              <w:rPr>
                <w:rFonts w:ascii="Arial Rounded MT Bold" w:hAnsi="Arial Rounded MT Bold"/>
                <w:sz w:val="40"/>
                <w:szCs w:val="40"/>
              </w:rPr>
              <w:t>C</w:t>
            </w:r>
            <w:r w:rsidRPr="00445DC6">
              <w:rPr>
                <w:rFonts w:ascii="Arial Rounded MT Bold" w:hAnsi="Arial Rounded MT Bold"/>
                <w:sz w:val="40"/>
                <w:szCs w:val="40"/>
              </w:rPr>
              <w:t xml:space="preserve">ommunicate in a range of ways for a reason - gestures, body language, words etc </w:t>
            </w:r>
          </w:p>
        </w:tc>
      </w:tr>
      <w:tr w:rsidR="00445DC6" w:rsidRPr="00445DC6" w14:paraId="2713AA54" w14:textId="77777777" w:rsidTr="00445DC6">
        <w:trPr>
          <w:trHeight w:val="2598"/>
        </w:trPr>
        <w:tc>
          <w:tcPr>
            <w:tcW w:w="4502" w:type="dxa"/>
            <w:shd w:val="clear" w:color="auto" w:fill="B4C6E7" w:themeFill="accent1" w:themeFillTint="66"/>
          </w:tcPr>
          <w:p w14:paraId="010BA1D6" w14:textId="2A61849C" w:rsidR="00445DC6" w:rsidRPr="00445DC6" w:rsidRDefault="00445DC6" w:rsidP="00445DC6">
            <w:pPr>
              <w:rPr>
                <w:rFonts w:ascii="Arial Rounded MT Bold" w:hAnsi="Arial Rounded MT Bold"/>
                <w:sz w:val="40"/>
                <w:szCs w:val="40"/>
              </w:rPr>
            </w:pPr>
            <w:r w:rsidRPr="00445DC6">
              <w:rPr>
                <w:rFonts w:ascii="Arial Rounded MT Bold" w:hAnsi="Arial Rounded MT Bold"/>
                <w:sz w:val="40"/>
                <w:szCs w:val="40"/>
              </w:rPr>
              <w:t xml:space="preserve">3.Follow a 1-part instruction without additional prompts knowing relevant everyday vocabulary </w:t>
            </w:r>
          </w:p>
        </w:tc>
        <w:tc>
          <w:tcPr>
            <w:tcW w:w="4502" w:type="dxa"/>
            <w:shd w:val="clear" w:color="auto" w:fill="B4C6E7" w:themeFill="accent1" w:themeFillTint="66"/>
          </w:tcPr>
          <w:p w14:paraId="364C4584" w14:textId="0CEA6735" w:rsidR="00445DC6" w:rsidRPr="00445DC6" w:rsidRDefault="00445DC6">
            <w:pPr>
              <w:rPr>
                <w:rFonts w:ascii="Arial Rounded MT Bold" w:hAnsi="Arial Rounded MT Bold"/>
                <w:sz w:val="40"/>
                <w:szCs w:val="40"/>
              </w:rPr>
            </w:pPr>
            <w:r w:rsidRPr="00445DC6">
              <w:rPr>
                <w:rFonts w:ascii="Arial Rounded MT Bold" w:hAnsi="Arial Rounded MT Bold"/>
                <w:sz w:val="40"/>
                <w:szCs w:val="40"/>
              </w:rPr>
              <w:t>3.</w:t>
            </w:r>
            <w:r>
              <w:rPr>
                <w:rFonts w:ascii="Arial Rounded MT Bold" w:hAnsi="Arial Rounded MT Bold"/>
                <w:sz w:val="40"/>
                <w:szCs w:val="40"/>
              </w:rPr>
              <w:t>A</w:t>
            </w:r>
            <w:r w:rsidRPr="00445DC6">
              <w:rPr>
                <w:rFonts w:ascii="Arial Rounded MT Bold" w:hAnsi="Arial Rounded MT Bold"/>
                <w:sz w:val="40"/>
                <w:szCs w:val="40"/>
              </w:rPr>
              <w:t>sk simple questions such as “what’s that?”</w:t>
            </w:r>
          </w:p>
        </w:tc>
      </w:tr>
      <w:tr w:rsidR="00445DC6" w:rsidRPr="00445DC6" w14:paraId="51F533EC" w14:textId="77777777" w:rsidTr="00445DC6">
        <w:trPr>
          <w:trHeight w:val="3109"/>
        </w:trPr>
        <w:tc>
          <w:tcPr>
            <w:tcW w:w="4502" w:type="dxa"/>
            <w:shd w:val="clear" w:color="auto" w:fill="8EAADB" w:themeFill="accent1" w:themeFillTint="99"/>
          </w:tcPr>
          <w:p w14:paraId="387A217F" w14:textId="34E141DC" w:rsidR="00445DC6" w:rsidRPr="00445DC6" w:rsidRDefault="00445DC6" w:rsidP="00445DC6">
            <w:pPr>
              <w:rPr>
                <w:rFonts w:ascii="Arial Rounded MT Bold" w:hAnsi="Arial Rounded MT Bold"/>
                <w:sz w:val="40"/>
                <w:szCs w:val="40"/>
              </w:rPr>
            </w:pPr>
            <w:r w:rsidRPr="00445DC6">
              <w:rPr>
                <w:rFonts w:ascii="Arial Rounded MT Bold" w:hAnsi="Arial Rounded MT Bold"/>
                <w:sz w:val="40"/>
                <w:szCs w:val="40"/>
              </w:rPr>
              <w:t>4.Follow a 2-part instruction with prompts from adults, object</w:t>
            </w:r>
            <w:r>
              <w:rPr>
                <w:rFonts w:ascii="Arial Rounded MT Bold" w:hAnsi="Arial Rounded MT Bold"/>
                <w:sz w:val="40"/>
                <w:szCs w:val="40"/>
              </w:rPr>
              <w:t xml:space="preserve">, </w:t>
            </w:r>
            <w:proofErr w:type="gramStart"/>
            <w:r>
              <w:rPr>
                <w:rFonts w:ascii="Arial Rounded MT Bold" w:hAnsi="Arial Rounded MT Bold"/>
                <w:sz w:val="40"/>
                <w:szCs w:val="40"/>
              </w:rPr>
              <w:t>pictures</w:t>
            </w:r>
            <w:proofErr w:type="gramEnd"/>
            <w:r>
              <w:rPr>
                <w:rFonts w:ascii="Arial Rounded MT Bold" w:hAnsi="Arial Rounded MT Bold"/>
                <w:sz w:val="40"/>
                <w:szCs w:val="40"/>
              </w:rPr>
              <w:t xml:space="preserve"> </w:t>
            </w:r>
            <w:r w:rsidRPr="00445DC6">
              <w:rPr>
                <w:rFonts w:ascii="Arial Rounded MT Bold" w:hAnsi="Arial Rounded MT Bold"/>
                <w:sz w:val="40"/>
                <w:szCs w:val="40"/>
              </w:rPr>
              <w:t xml:space="preserve">and Makaton </w:t>
            </w:r>
          </w:p>
        </w:tc>
        <w:tc>
          <w:tcPr>
            <w:tcW w:w="4502" w:type="dxa"/>
            <w:shd w:val="clear" w:color="auto" w:fill="8EAADB" w:themeFill="accent1" w:themeFillTint="99"/>
          </w:tcPr>
          <w:p w14:paraId="4063DBD4" w14:textId="75B6C7DB" w:rsidR="00445DC6" w:rsidRPr="00445DC6" w:rsidRDefault="00445DC6" w:rsidP="00445DC6">
            <w:pPr>
              <w:rPr>
                <w:rFonts w:ascii="Arial Rounded MT Bold" w:hAnsi="Arial Rounded MT Bold"/>
                <w:sz w:val="40"/>
                <w:szCs w:val="40"/>
              </w:rPr>
            </w:pPr>
            <w:r w:rsidRPr="00445DC6">
              <w:rPr>
                <w:rFonts w:ascii="Arial Rounded MT Bold" w:hAnsi="Arial Rounded MT Bold"/>
                <w:sz w:val="40"/>
                <w:szCs w:val="40"/>
              </w:rPr>
              <w:t xml:space="preserve">4. Ask relevant question as part of a conversation following listening to someone’s comment or statement </w:t>
            </w:r>
          </w:p>
        </w:tc>
      </w:tr>
      <w:tr w:rsidR="00445DC6" w:rsidRPr="00445DC6" w14:paraId="1670994E" w14:textId="77777777" w:rsidTr="00445DC6">
        <w:trPr>
          <w:trHeight w:val="1561"/>
        </w:trPr>
        <w:tc>
          <w:tcPr>
            <w:tcW w:w="9004" w:type="dxa"/>
            <w:gridSpan w:val="2"/>
            <w:shd w:val="clear" w:color="auto" w:fill="2F5496" w:themeFill="accent1" w:themeFillShade="BF"/>
          </w:tcPr>
          <w:p w14:paraId="13DCBDF8" w14:textId="002B786B" w:rsidR="00445DC6" w:rsidRPr="00445DC6" w:rsidRDefault="00445DC6" w:rsidP="00445DC6">
            <w:pPr>
              <w:rPr>
                <w:rFonts w:ascii="Arial Rounded MT Bold" w:hAnsi="Arial Rounded MT Bold"/>
                <w:sz w:val="40"/>
                <w:szCs w:val="40"/>
              </w:rPr>
            </w:pPr>
            <w:r w:rsidRPr="00445DC6">
              <w:rPr>
                <w:rFonts w:ascii="Arial Rounded MT Bold" w:hAnsi="Arial Rounded MT Bold"/>
                <w:sz w:val="40"/>
                <w:szCs w:val="40"/>
              </w:rPr>
              <w:t xml:space="preserve">5.Follow a 2-part instruction without additional prompts and ask questions if they need clarification </w:t>
            </w:r>
          </w:p>
        </w:tc>
      </w:tr>
    </w:tbl>
    <w:p w14:paraId="35D2EBEC" w14:textId="77777777" w:rsidR="001D0659" w:rsidRPr="00445DC6" w:rsidRDefault="001D0659">
      <w:pPr>
        <w:rPr>
          <w:rFonts w:ascii="Arial Rounded MT Bold" w:hAnsi="Arial Rounded MT Bold"/>
          <w:sz w:val="48"/>
          <w:szCs w:val="48"/>
        </w:rPr>
      </w:pPr>
    </w:p>
    <w:sectPr w:rsidR="001D0659" w:rsidRPr="00445DC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7BD89" w14:textId="77777777" w:rsidR="004E224F" w:rsidRDefault="004E224F" w:rsidP="00445DC6">
      <w:pPr>
        <w:spacing w:after="0" w:line="240" w:lineRule="auto"/>
      </w:pPr>
      <w:r>
        <w:separator/>
      </w:r>
    </w:p>
  </w:endnote>
  <w:endnote w:type="continuationSeparator" w:id="0">
    <w:p w14:paraId="1E69DB7A" w14:textId="77777777" w:rsidR="004E224F" w:rsidRDefault="004E224F" w:rsidP="00445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30F94" w14:textId="77777777" w:rsidR="004E224F" w:rsidRDefault="004E224F" w:rsidP="00445DC6">
      <w:pPr>
        <w:spacing w:after="0" w:line="240" w:lineRule="auto"/>
      </w:pPr>
      <w:r>
        <w:separator/>
      </w:r>
    </w:p>
  </w:footnote>
  <w:footnote w:type="continuationSeparator" w:id="0">
    <w:p w14:paraId="0AEC8672" w14:textId="77777777" w:rsidR="004E224F" w:rsidRDefault="004E224F" w:rsidP="00445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AC283" w14:textId="538D2EC7" w:rsidR="00445DC6" w:rsidRPr="00445DC6" w:rsidRDefault="00445DC6">
    <w:pPr>
      <w:pStyle w:val="Header"/>
      <w:rPr>
        <w:rFonts w:ascii="Arial Rounded MT Bold" w:hAnsi="Arial Rounded MT Bold"/>
        <w:sz w:val="44"/>
        <w:szCs w:val="44"/>
      </w:rPr>
    </w:pPr>
    <w:r w:rsidRPr="00445DC6">
      <w:rPr>
        <w:rFonts w:ascii="Arial Rounded MT Bold" w:hAnsi="Arial Rounded MT Bold"/>
        <w:sz w:val="44"/>
        <w:szCs w:val="44"/>
      </w:rPr>
      <w:t xml:space="preserve">Listening focus </w:t>
    </w:r>
  </w:p>
  <w:p w14:paraId="4841D640" w14:textId="77777777" w:rsidR="00445DC6" w:rsidRDefault="00445D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E3F95"/>
    <w:multiLevelType w:val="hybridMultilevel"/>
    <w:tmpl w:val="04AEEE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311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DC6"/>
    <w:rsid w:val="001D0659"/>
    <w:rsid w:val="00445DC6"/>
    <w:rsid w:val="004E224F"/>
    <w:rsid w:val="009D0B48"/>
    <w:rsid w:val="009D1098"/>
    <w:rsid w:val="00F5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6FAD2"/>
  <w15:docId w15:val="{CA8F547E-48F5-418F-8B0D-31836B60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5D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5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DC6"/>
  </w:style>
  <w:style w:type="paragraph" w:styleId="Footer">
    <w:name w:val="footer"/>
    <w:basedOn w:val="Normal"/>
    <w:link w:val="FooterChar"/>
    <w:uiPriority w:val="99"/>
    <w:unhideWhenUsed/>
    <w:rsid w:val="00445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Westminster Nursery Headteacher</dc:creator>
  <cp:keywords/>
  <dc:description/>
  <cp:lastModifiedBy>Westminster Nursery Headteacher</cp:lastModifiedBy>
  <cp:revision>2</cp:revision>
  <dcterms:created xsi:type="dcterms:W3CDTF">2022-11-14T20:19:00Z</dcterms:created>
  <dcterms:modified xsi:type="dcterms:W3CDTF">2022-11-14T20:19:00Z</dcterms:modified>
</cp:coreProperties>
</file>