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8645" w14:textId="77777777" w:rsidR="00EE13AB" w:rsidRPr="00EE13AB" w:rsidRDefault="00E71BDB" w:rsidP="00EE13AB">
      <w:pPr>
        <w:spacing w:after="0" w:line="240" w:lineRule="auto"/>
        <w:jc w:val="center"/>
        <w:rPr>
          <w:rFonts w:ascii="Calibri" w:eastAsia="Times New Roman" w:hAnsi="Calibri" w:cs="Arial"/>
          <w:sz w:val="40"/>
          <w:szCs w:val="40"/>
        </w:rPr>
      </w:pPr>
      <w:r>
        <w:rPr>
          <w:rFonts w:ascii="Calibri" w:eastAsia="Times New Roman" w:hAnsi="Calibri" w:cs="Arial"/>
          <w:sz w:val="40"/>
          <w:szCs w:val="40"/>
        </w:rPr>
        <w:t>Westminster Nursery School</w:t>
      </w:r>
      <w:r w:rsidR="00EE13AB" w:rsidRPr="00EE13AB">
        <w:rPr>
          <w:rFonts w:ascii="Calibri" w:eastAsia="Times New Roman" w:hAnsi="Calibri" w:cs="Arial"/>
          <w:sz w:val="40"/>
          <w:szCs w:val="40"/>
        </w:rPr>
        <w:t xml:space="preserve"> Governance Statement </w:t>
      </w:r>
    </w:p>
    <w:p w14:paraId="00A5DA7D" w14:textId="77777777" w:rsidR="00EE13AB" w:rsidRPr="00EE13AB" w:rsidRDefault="00EE13AB" w:rsidP="00EE13AB">
      <w:pPr>
        <w:spacing w:after="0" w:line="240" w:lineRule="auto"/>
        <w:jc w:val="center"/>
        <w:rPr>
          <w:rFonts w:ascii="Calibri" w:eastAsia="Times New Roman" w:hAnsi="Calibri" w:cs="Arial"/>
          <w:sz w:val="24"/>
          <w:szCs w:val="24"/>
        </w:rPr>
      </w:pPr>
    </w:p>
    <w:p w14:paraId="75BBA395" w14:textId="77777777" w:rsidR="00EE13AB" w:rsidRDefault="00EE13AB" w:rsidP="00EE13AB">
      <w:pPr>
        <w:spacing w:after="0" w:line="240" w:lineRule="auto"/>
        <w:rPr>
          <w:rFonts w:ascii="Calibri" w:eastAsia="Times New Roman" w:hAnsi="Calibri" w:cs="Arial"/>
          <w:sz w:val="24"/>
          <w:szCs w:val="24"/>
        </w:rPr>
      </w:pPr>
    </w:p>
    <w:p w14:paraId="3A7F717C" w14:textId="77777777" w:rsidR="00EE13AB" w:rsidRPr="00EE13AB" w:rsidRDefault="00EE13AB" w:rsidP="00EE13AB">
      <w:pPr>
        <w:spacing w:after="0" w:line="240" w:lineRule="auto"/>
        <w:rPr>
          <w:rFonts w:ascii="Calibri" w:eastAsia="Times New Roman"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7613"/>
      </w:tblGrid>
      <w:tr w:rsidR="00680834" w:rsidRPr="00680834" w14:paraId="4DCA4317" w14:textId="77777777" w:rsidTr="00AE6573">
        <w:tc>
          <w:tcPr>
            <w:tcW w:w="10472" w:type="dxa"/>
            <w:gridSpan w:val="2"/>
          </w:tcPr>
          <w:p w14:paraId="463165B5" w14:textId="77777777" w:rsidR="00EE13AB" w:rsidRPr="00680834" w:rsidRDefault="00EE13AB" w:rsidP="00EE13AB">
            <w:pPr>
              <w:spacing w:after="0" w:line="240" w:lineRule="auto"/>
              <w:jc w:val="center"/>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t>Annual Governance Statement for the Governing Bo</w:t>
            </w:r>
            <w:r w:rsidR="0065425F" w:rsidRPr="00680834">
              <w:rPr>
                <w:rFonts w:ascii="Calibri" w:eastAsia="Times New Roman" w:hAnsi="Calibri" w:cs="Arial"/>
                <w:b/>
                <w:color w:val="000000" w:themeColor="text1"/>
                <w:sz w:val="28"/>
                <w:szCs w:val="28"/>
              </w:rPr>
              <w:t>ard</w:t>
            </w:r>
            <w:r w:rsidRPr="00680834">
              <w:rPr>
                <w:rFonts w:ascii="Calibri" w:eastAsia="Times New Roman" w:hAnsi="Calibri" w:cs="Arial"/>
                <w:b/>
                <w:color w:val="000000" w:themeColor="text1"/>
                <w:sz w:val="28"/>
                <w:szCs w:val="28"/>
              </w:rPr>
              <w:t xml:space="preserve"> of </w:t>
            </w:r>
            <w:r w:rsidR="00560BB8" w:rsidRPr="00680834">
              <w:rPr>
                <w:rFonts w:ascii="Calibri" w:eastAsia="Times New Roman" w:hAnsi="Calibri" w:cs="Arial"/>
                <w:b/>
                <w:color w:val="000000" w:themeColor="text1"/>
                <w:sz w:val="28"/>
                <w:szCs w:val="28"/>
              </w:rPr>
              <w:t>Westminster Nursery School</w:t>
            </w:r>
            <w:r w:rsidRPr="00680834">
              <w:rPr>
                <w:rFonts w:ascii="Calibri" w:eastAsia="Times New Roman" w:hAnsi="Calibri" w:cs="Arial"/>
                <w:b/>
                <w:color w:val="000000" w:themeColor="text1"/>
                <w:sz w:val="28"/>
                <w:szCs w:val="28"/>
              </w:rPr>
              <w:t xml:space="preserve"> </w:t>
            </w:r>
          </w:p>
          <w:p w14:paraId="7017AB6A" w14:textId="016C3C11" w:rsidR="00EE13AB" w:rsidRPr="00680834" w:rsidRDefault="00EE13AB" w:rsidP="00EE13AB">
            <w:pPr>
              <w:spacing w:after="0" w:line="240" w:lineRule="auto"/>
              <w:jc w:val="center"/>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t>July</w:t>
            </w:r>
            <w:r w:rsidRPr="00680834">
              <w:rPr>
                <w:rFonts w:ascii="Calibri" w:eastAsia="Times New Roman" w:hAnsi="Calibri" w:cs="Arial"/>
                <w:b/>
                <w:i/>
                <w:color w:val="000000" w:themeColor="text1"/>
                <w:sz w:val="28"/>
                <w:szCs w:val="28"/>
              </w:rPr>
              <w:t xml:space="preserve"> </w:t>
            </w:r>
            <w:r w:rsidR="00EB35B0">
              <w:rPr>
                <w:rFonts w:ascii="Calibri" w:eastAsia="Times New Roman" w:hAnsi="Calibri" w:cs="Arial"/>
                <w:b/>
                <w:color w:val="000000" w:themeColor="text1"/>
                <w:sz w:val="28"/>
                <w:szCs w:val="28"/>
              </w:rPr>
              <w:t>202</w:t>
            </w:r>
            <w:r w:rsidR="001467D9">
              <w:rPr>
                <w:rFonts w:ascii="Calibri" w:eastAsia="Times New Roman" w:hAnsi="Calibri" w:cs="Arial"/>
                <w:b/>
                <w:color w:val="000000" w:themeColor="text1"/>
                <w:sz w:val="28"/>
                <w:szCs w:val="28"/>
              </w:rPr>
              <w:t>3</w:t>
            </w:r>
          </w:p>
          <w:p w14:paraId="5717F978" w14:textId="77777777" w:rsidR="00EE13AB" w:rsidRPr="00680834" w:rsidRDefault="00EE13AB" w:rsidP="00EE13AB">
            <w:pPr>
              <w:spacing w:after="0" w:line="240" w:lineRule="auto"/>
              <w:rPr>
                <w:rFonts w:ascii="Calibri" w:eastAsia="Times New Roman" w:hAnsi="Calibri" w:cs="Arial"/>
                <w:color w:val="000000" w:themeColor="text1"/>
                <w:sz w:val="24"/>
                <w:szCs w:val="24"/>
              </w:rPr>
            </w:pPr>
          </w:p>
        </w:tc>
      </w:tr>
      <w:tr w:rsidR="00680834" w:rsidRPr="00680834" w14:paraId="22C7EDF3" w14:textId="77777777" w:rsidTr="00AE6573">
        <w:tc>
          <w:tcPr>
            <w:tcW w:w="10472" w:type="dxa"/>
            <w:gridSpan w:val="2"/>
          </w:tcPr>
          <w:p w14:paraId="637CA2AB" w14:textId="77777777" w:rsidR="00EE13AB" w:rsidRPr="00680834" w:rsidRDefault="00EE13AB" w:rsidP="00EE13AB">
            <w:pPr>
              <w:shd w:val="clear" w:color="auto" w:fill="FFFFFF"/>
              <w:spacing w:after="384" w:line="384" w:lineRule="atLeast"/>
              <w:textAlignment w:val="baseline"/>
              <w:rPr>
                <w:rFonts w:ascii="Calibri" w:eastAsia="Times New Roman" w:hAnsi="Calibri" w:cs="Times New Roman"/>
                <w:color w:val="000000" w:themeColor="text1"/>
                <w:sz w:val="28"/>
                <w:szCs w:val="28"/>
                <w:lang w:eastAsia="en-GB"/>
              </w:rPr>
            </w:pPr>
            <w:r w:rsidRPr="00680834">
              <w:rPr>
                <w:rFonts w:ascii="Calibri" w:eastAsia="Times New Roman" w:hAnsi="Calibri" w:cs="Times New Roman"/>
                <w:color w:val="000000" w:themeColor="text1"/>
                <w:sz w:val="28"/>
                <w:szCs w:val="28"/>
                <w:lang w:eastAsia="en-GB"/>
              </w:rPr>
              <w:t xml:space="preserve">In accordance with the Government’s requirement for all governing bodies, the 3 </w:t>
            </w:r>
            <w:r w:rsidR="0027630F" w:rsidRPr="00680834">
              <w:rPr>
                <w:rFonts w:ascii="Calibri" w:eastAsia="Times New Roman" w:hAnsi="Calibri" w:cs="Times New Roman"/>
                <w:color w:val="000000" w:themeColor="text1"/>
                <w:sz w:val="28"/>
                <w:szCs w:val="28"/>
                <w:lang w:eastAsia="en-GB"/>
              </w:rPr>
              <w:t>core strategic functions of Westminster Nursery School</w:t>
            </w:r>
            <w:r w:rsidRPr="00680834">
              <w:rPr>
                <w:rFonts w:ascii="Calibri" w:eastAsia="Times New Roman" w:hAnsi="Calibri" w:cs="Times New Roman"/>
                <w:color w:val="000000" w:themeColor="text1"/>
                <w:sz w:val="28"/>
                <w:szCs w:val="28"/>
                <w:lang w:eastAsia="en-GB"/>
              </w:rPr>
              <w:t xml:space="preserve"> Governing Bo</w:t>
            </w:r>
            <w:r w:rsidR="0065425F" w:rsidRPr="00680834">
              <w:rPr>
                <w:rFonts w:ascii="Calibri" w:eastAsia="Times New Roman" w:hAnsi="Calibri" w:cs="Times New Roman"/>
                <w:color w:val="000000" w:themeColor="text1"/>
                <w:sz w:val="28"/>
                <w:szCs w:val="28"/>
                <w:lang w:eastAsia="en-GB"/>
              </w:rPr>
              <w:t>ard</w:t>
            </w:r>
            <w:r w:rsidRPr="00680834">
              <w:rPr>
                <w:rFonts w:ascii="Calibri" w:eastAsia="Times New Roman" w:hAnsi="Calibri" w:cs="Times New Roman"/>
                <w:color w:val="000000" w:themeColor="text1"/>
                <w:sz w:val="28"/>
                <w:szCs w:val="28"/>
                <w:lang w:eastAsia="en-GB"/>
              </w:rPr>
              <w:t xml:space="preserve"> are:</w:t>
            </w:r>
          </w:p>
          <w:p w14:paraId="3F7967BE" w14:textId="77777777" w:rsidR="00EE13AB" w:rsidRPr="00680834" w:rsidRDefault="0041136D" w:rsidP="00EE13AB">
            <w:pPr>
              <w:numPr>
                <w:ilvl w:val="0"/>
                <w:numId w:val="2"/>
              </w:numPr>
              <w:spacing w:after="0" w:line="384" w:lineRule="atLeast"/>
              <w:ind w:left="360"/>
              <w:textAlignment w:val="baseline"/>
              <w:rPr>
                <w:rFonts w:ascii="Calibri" w:eastAsia="Times New Roman" w:hAnsi="Calibri" w:cs="Times New Roman"/>
                <w:b/>
                <w:bCs/>
                <w:color w:val="000000" w:themeColor="text1"/>
                <w:sz w:val="28"/>
                <w:szCs w:val="28"/>
                <w:lang w:eastAsia="en-GB"/>
              </w:rPr>
            </w:pPr>
            <w:r w:rsidRPr="00680834">
              <w:rPr>
                <w:rFonts w:ascii="Calibri" w:eastAsia="Times New Roman" w:hAnsi="Calibri" w:cs="Times New Roman"/>
                <w:b/>
                <w:bCs/>
                <w:color w:val="000000" w:themeColor="text1"/>
                <w:sz w:val="28"/>
                <w:szCs w:val="28"/>
                <w:bdr w:val="none" w:sz="0" w:space="0" w:color="auto" w:frame="1"/>
                <w:lang w:eastAsia="en-GB"/>
              </w:rPr>
              <w:t xml:space="preserve">     </w:t>
            </w:r>
            <w:r w:rsidR="00EE13AB" w:rsidRPr="00680834">
              <w:rPr>
                <w:rFonts w:ascii="Calibri" w:eastAsia="Times New Roman" w:hAnsi="Calibri" w:cs="Times New Roman"/>
                <w:b/>
                <w:bCs/>
                <w:color w:val="000000" w:themeColor="text1"/>
                <w:sz w:val="28"/>
                <w:szCs w:val="28"/>
                <w:bdr w:val="none" w:sz="0" w:space="0" w:color="auto" w:frame="1"/>
                <w:lang w:eastAsia="en-GB"/>
              </w:rPr>
              <w:t>Ensuring clarity of vision, ethos and strategic direction</w:t>
            </w:r>
            <w:r w:rsidR="00EE13AB" w:rsidRPr="00680834">
              <w:rPr>
                <w:rFonts w:ascii="Calibri" w:eastAsia="Times New Roman" w:hAnsi="Calibri" w:cs="Times New Roman"/>
                <w:color w:val="000000" w:themeColor="text1"/>
                <w:sz w:val="28"/>
                <w:szCs w:val="28"/>
                <w:lang w:eastAsia="en-GB"/>
              </w:rPr>
              <w:t>;</w:t>
            </w:r>
          </w:p>
          <w:p w14:paraId="2F8DB3E6" w14:textId="77777777" w:rsidR="00EE13AB" w:rsidRPr="00680834" w:rsidRDefault="00EE13AB" w:rsidP="00EE13AB">
            <w:pPr>
              <w:numPr>
                <w:ilvl w:val="0"/>
                <w:numId w:val="2"/>
              </w:numPr>
              <w:spacing w:after="0" w:line="384" w:lineRule="atLeast"/>
              <w:ind w:left="709" w:hanging="709"/>
              <w:textAlignment w:val="baseline"/>
              <w:rPr>
                <w:rFonts w:ascii="Calibri" w:eastAsia="Times New Roman" w:hAnsi="Calibri" w:cs="Times New Roman"/>
                <w:b/>
                <w:bCs/>
                <w:color w:val="000000" w:themeColor="text1"/>
                <w:sz w:val="28"/>
                <w:szCs w:val="28"/>
                <w:lang w:eastAsia="en-GB"/>
              </w:rPr>
            </w:pPr>
            <w:r w:rsidRPr="00680834">
              <w:rPr>
                <w:rFonts w:ascii="Calibri" w:eastAsia="Times New Roman" w:hAnsi="Calibri" w:cs="Times New Roman"/>
                <w:b/>
                <w:bCs/>
                <w:color w:val="000000" w:themeColor="text1"/>
                <w:sz w:val="28"/>
                <w:szCs w:val="28"/>
                <w:bdr w:val="none" w:sz="0" w:space="0" w:color="auto" w:frame="1"/>
                <w:lang w:eastAsia="en-GB"/>
              </w:rPr>
              <w:t>Holding the headteacher to account for the educational performance of the school and its pupils</w:t>
            </w:r>
            <w:r w:rsidRPr="00680834">
              <w:rPr>
                <w:rFonts w:ascii="Calibri" w:eastAsia="Times New Roman" w:hAnsi="Calibri" w:cs="Times New Roman"/>
                <w:color w:val="000000" w:themeColor="text1"/>
                <w:sz w:val="28"/>
                <w:szCs w:val="28"/>
                <w:lang w:eastAsia="en-GB"/>
              </w:rPr>
              <w:t xml:space="preserve">; </w:t>
            </w:r>
          </w:p>
          <w:p w14:paraId="6A3B4A28" w14:textId="77777777" w:rsidR="00EE13AB" w:rsidRPr="00680834" w:rsidRDefault="00EE13AB" w:rsidP="00EE13AB">
            <w:pPr>
              <w:numPr>
                <w:ilvl w:val="0"/>
                <w:numId w:val="2"/>
              </w:numPr>
              <w:spacing w:after="0" w:line="384" w:lineRule="atLeast"/>
              <w:ind w:left="709" w:hanging="709"/>
              <w:textAlignment w:val="baseline"/>
              <w:rPr>
                <w:rFonts w:ascii="Calibri" w:eastAsia="Times New Roman" w:hAnsi="Calibri" w:cs="Arial"/>
                <w:b/>
                <w:color w:val="000000" w:themeColor="text1"/>
                <w:sz w:val="28"/>
                <w:szCs w:val="28"/>
              </w:rPr>
            </w:pPr>
            <w:r w:rsidRPr="00680834">
              <w:rPr>
                <w:rFonts w:ascii="Calibri" w:eastAsia="Times New Roman" w:hAnsi="Calibri" w:cs="Times New Roman"/>
                <w:b/>
                <w:bCs/>
                <w:color w:val="000000" w:themeColor="text1"/>
                <w:sz w:val="28"/>
                <w:szCs w:val="28"/>
                <w:bdr w:val="none" w:sz="0" w:space="0" w:color="auto" w:frame="1"/>
                <w:lang w:eastAsia="en-GB"/>
              </w:rPr>
              <w:t>Overseeing the financial performance of the school and making sure its money is well spent</w:t>
            </w:r>
            <w:r w:rsidRPr="00680834">
              <w:rPr>
                <w:rFonts w:ascii="Calibri" w:eastAsia="Times New Roman" w:hAnsi="Calibri" w:cs="Times New Roman"/>
                <w:color w:val="000000" w:themeColor="text1"/>
                <w:sz w:val="28"/>
                <w:szCs w:val="28"/>
                <w:lang w:eastAsia="en-GB"/>
              </w:rPr>
              <w:t>.</w:t>
            </w:r>
          </w:p>
          <w:p w14:paraId="7F98C4EE" w14:textId="77777777" w:rsidR="00EE13AB" w:rsidRPr="00680834" w:rsidRDefault="00EE13AB" w:rsidP="00EE13AB">
            <w:pPr>
              <w:spacing w:after="0" w:line="384" w:lineRule="atLeast"/>
              <w:ind w:left="709"/>
              <w:textAlignment w:val="baseline"/>
              <w:rPr>
                <w:rFonts w:ascii="Calibri" w:eastAsia="Times New Roman" w:hAnsi="Calibri" w:cs="Arial"/>
                <w:b/>
                <w:color w:val="000000" w:themeColor="text1"/>
                <w:sz w:val="28"/>
                <w:szCs w:val="28"/>
              </w:rPr>
            </w:pPr>
          </w:p>
        </w:tc>
      </w:tr>
      <w:tr w:rsidR="00680834" w:rsidRPr="00680834" w14:paraId="6E20EC73" w14:textId="77777777" w:rsidTr="00147A1F">
        <w:trPr>
          <w:trHeight w:val="879"/>
        </w:trPr>
        <w:tc>
          <w:tcPr>
            <w:tcW w:w="2660" w:type="dxa"/>
          </w:tcPr>
          <w:p w14:paraId="6B00571F" w14:textId="77777777" w:rsidR="00EE13AB" w:rsidRPr="00680834" w:rsidRDefault="00EE13AB" w:rsidP="00EE13AB">
            <w:pPr>
              <w:spacing w:after="0" w:line="240" w:lineRule="auto"/>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t xml:space="preserve">Governance arrangements </w:t>
            </w:r>
          </w:p>
        </w:tc>
        <w:tc>
          <w:tcPr>
            <w:tcW w:w="7812" w:type="dxa"/>
            <w:shd w:val="clear" w:color="auto" w:fill="auto"/>
          </w:tcPr>
          <w:p w14:paraId="071B23EC" w14:textId="3CECD1A4" w:rsidR="00A3019A" w:rsidRDefault="00EE13AB" w:rsidP="00EE13AB">
            <w:pPr>
              <w:spacing w:after="0" w:line="240" w:lineRule="auto"/>
              <w:rPr>
                <w:rFonts w:ascii="Calibri" w:eastAsia="Times New Roman" w:hAnsi="Calibri" w:cs="Arial"/>
                <w:color w:val="000000" w:themeColor="text1"/>
                <w:sz w:val="28"/>
                <w:szCs w:val="28"/>
                <w:shd w:val="clear" w:color="auto" w:fill="FFFF00"/>
              </w:rPr>
            </w:pPr>
            <w:r w:rsidRPr="00680834">
              <w:rPr>
                <w:rFonts w:ascii="Calibri" w:eastAsia="Times New Roman" w:hAnsi="Calibri" w:cs="Arial"/>
                <w:color w:val="000000" w:themeColor="text1"/>
                <w:sz w:val="28"/>
                <w:szCs w:val="28"/>
              </w:rPr>
              <w:t>The Governing Bo</w:t>
            </w:r>
            <w:r w:rsidR="0065425F" w:rsidRPr="00680834">
              <w:rPr>
                <w:rFonts w:ascii="Calibri" w:eastAsia="Times New Roman" w:hAnsi="Calibri" w:cs="Arial"/>
                <w:color w:val="000000" w:themeColor="text1"/>
                <w:sz w:val="28"/>
                <w:szCs w:val="28"/>
              </w:rPr>
              <w:t>ard</w:t>
            </w:r>
            <w:r w:rsidRPr="00680834">
              <w:rPr>
                <w:rFonts w:ascii="Calibri" w:eastAsia="Times New Roman" w:hAnsi="Calibri" w:cs="Arial"/>
                <w:color w:val="000000" w:themeColor="text1"/>
                <w:sz w:val="28"/>
                <w:szCs w:val="28"/>
              </w:rPr>
              <w:t xml:space="preserve"> of </w:t>
            </w:r>
            <w:r w:rsidR="00EA25E8" w:rsidRPr="00680834">
              <w:rPr>
                <w:rFonts w:ascii="Calibri" w:eastAsia="Times New Roman" w:hAnsi="Calibri" w:cs="Arial"/>
                <w:color w:val="000000" w:themeColor="text1"/>
                <w:sz w:val="28"/>
                <w:szCs w:val="28"/>
              </w:rPr>
              <w:t xml:space="preserve">Westminster Nursery School in </w:t>
            </w:r>
            <w:r w:rsidR="00AE7569" w:rsidRPr="00680834">
              <w:rPr>
                <w:rFonts w:ascii="Calibri" w:eastAsia="Times New Roman" w:hAnsi="Calibri" w:cs="Arial"/>
                <w:color w:val="000000" w:themeColor="text1"/>
                <w:sz w:val="28"/>
                <w:szCs w:val="28"/>
              </w:rPr>
              <w:t>Crewe was re-constituted in November 2013</w:t>
            </w:r>
            <w:r w:rsidRPr="00680834">
              <w:rPr>
                <w:rFonts w:ascii="Calibri" w:eastAsia="Times New Roman" w:hAnsi="Calibri" w:cs="Arial"/>
                <w:color w:val="000000" w:themeColor="text1"/>
                <w:sz w:val="28"/>
                <w:szCs w:val="28"/>
              </w:rPr>
              <w:t xml:space="preserve"> and</w:t>
            </w:r>
            <w:r w:rsidR="00AB0662">
              <w:rPr>
                <w:rFonts w:ascii="Calibri" w:eastAsia="Times New Roman" w:hAnsi="Calibri" w:cs="Arial"/>
                <w:color w:val="000000" w:themeColor="text1"/>
                <w:sz w:val="28"/>
                <w:szCs w:val="28"/>
              </w:rPr>
              <w:t>,</w:t>
            </w:r>
            <w:r w:rsidRPr="00680834">
              <w:rPr>
                <w:rFonts w:ascii="Calibri" w:eastAsia="Times New Roman" w:hAnsi="Calibri" w:cs="Arial"/>
                <w:color w:val="000000" w:themeColor="text1"/>
                <w:sz w:val="28"/>
                <w:szCs w:val="28"/>
              </w:rPr>
              <w:t xml:space="preserve"> </w:t>
            </w:r>
            <w:r w:rsidR="00AB0662">
              <w:rPr>
                <w:rFonts w:ascii="Calibri" w:eastAsia="Times New Roman" w:hAnsi="Calibri" w:cs="Arial"/>
                <w:color w:val="000000" w:themeColor="text1"/>
                <w:sz w:val="28"/>
                <w:szCs w:val="28"/>
              </w:rPr>
              <w:t>going into the 202</w:t>
            </w:r>
            <w:r w:rsidR="001467D9">
              <w:rPr>
                <w:rFonts w:ascii="Calibri" w:eastAsia="Times New Roman" w:hAnsi="Calibri" w:cs="Arial"/>
                <w:color w:val="000000" w:themeColor="text1"/>
                <w:sz w:val="28"/>
                <w:szCs w:val="28"/>
              </w:rPr>
              <w:t>3</w:t>
            </w:r>
            <w:r w:rsidR="00AB0662">
              <w:rPr>
                <w:rFonts w:ascii="Calibri" w:eastAsia="Times New Roman" w:hAnsi="Calibri" w:cs="Arial"/>
                <w:color w:val="000000" w:themeColor="text1"/>
                <w:sz w:val="28"/>
                <w:szCs w:val="28"/>
              </w:rPr>
              <w:t>/2</w:t>
            </w:r>
            <w:r w:rsidR="001467D9">
              <w:rPr>
                <w:rFonts w:ascii="Calibri" w:eastAsia="Times New Roman" w:hAnsi="Calibri" w:cs="Arial"/>
                <w:color w:val="000000" w:themeColor="text1"/>
                <w:sz w:val="28"/>
                <w:szCs w:val="28"/>
              </w:rPr>
              <w:t>4</w:t>
            </w:r>
            <w:r w:rsidR="00AB0662">
              <w:rPr>
                <w:rFonts w:ascii="Calibri" w:eastAsia="Times New Roman" w:hAnsi="Calibri" w:cs="Arial"/>
                <w:color w:val="000000" w:themeColor="text1"/>
                <w:sz w:val="28"/>
                <w:szCs w:val="28"/>
              </w:rPr>
              <w:t xml:space="preserve"> school year, will be</w:t>
            </w:r>
            <w:r w:rsidRPr="00680834">
              <w:rPr>
                <w:rFonts w:ascii="Calibri" w:eastAsia="Times New Roman" w:hAnsi="Calibri" w:cs="Arial"/>
                <w:color w:val="000000" w:themeColor="text1"/>
                <w:sz w:val="28"/>
                <w:szCs w:val="28"/>
              </w:rPr>
              <w:t xml:space="preserve"> now made up of </w:t>
            </w:r>
            <w:r w:rsidR="00273A6C">
              <w:rPr>
                <w:rFonts w:ascii="Calibri" w:eastAsia="Times New Roman" w:hAnsi="Calibri" w:cs="Arial"/>
                <w:color w:val="000000" w:themeColor="text1"/>
                <w:sz w:val="28"/>
                <w:szCs w:val="28"/>
              </w:rPr>
              <w:t xml:space="preserve">the Headteacher, </w:t>
            </w:r>
            <w:r w:rsidR="00636305">
              <w:rPr>
                <w:rFonts w:ascii="Calibri" w:eastAsia="Times New Roman" w:hAnsi="Calibri" w:cs="Arial"/>
                <w:color w:val="000000" w:themeColor="text1"/>
                <w:sz w:val="28"/>
                <w:szCs w:val="28"/>
              </w:rPr>
              <w:t>1</w:t>
            </w:r>
            <w:r w:rsidRPr="00680834">
              <w:rPr>
                <w:rFonts w:ascii="Calibri" w:eastAsia="Times New Roman" w:hAnsi="Calibri" w:cs="Arial"/>
                <w:color w:val="000000" w:themeColor="text1"/>
                <w:sz w:val="28"/>
                <w:szCs w:val="28"/>
              </w:rPr>
              <w:t xml:space="preserve"> staff governor</w:t>
            </w:r>
            <w:r w:rsidR="00FC07D4">
              <w:rPr>
                <w:rFonts w:ascii="Calibri" w:eastAsia="Times New Roman" w:hAnsi="Calibri" w:cs="Arial"/>
                <w:color w:val="000000" w:themeColor="text1"/>
                <w:sz w:val="28"/>
                <w:szCs w:val="28"/>
              </w:rPr>
              <w:t>, 1 elected Parent Governor</w:t>
            </w:r>
            <w:r w:rsidR="001467D9">
              <w:rPr>
                <w:rFonts w:ascii="Calibri" w:eastAsia="Times New Roman" w:hAnsi="Calibri" w:cs="Arial"/>
                <w:color w:val="000000" w:themeColor="text1"/>
                <w:sz w:val="28"/>
                <w:szCs w:val="28"/>
              </w:rPr>
              <w:t xml:space="preserve"> (election for 1 further Parent Governor to take place in Autumn term),</w:t>
            </w:r>
            <w:r w:rsidR="0065425F" w:rsidRPr="00680834">
              <w:rPr>
                <w:rFonts w:ascii="Calibri" w:eastAsia="Times New Roman" w:hAnsi="Calibri" w:cs="Arial"/>
                <w:color w:val="000000" w:themeColor="text1"/>
                <w:sz w:val="28"/>
                <w:szCs w:val="28"/>
              </w:rPr>
              <w:t xml:space="preserve"> </w:t>
            </w:r>
            <w:r w:rsidR="00560BB8" w:rsidRPr="00680834">
              <w:rPr>
                <w:rFonts w:ascii="Calibri" w:eastAsia="Times New Roman" w:hAnsi="Calibri" w:cs="Arial"/>
                <w:color w:val="000000" w:themeColor="text1"/>
                <w:sz w:val="28"/>
                <w:szCs w:val="28"/>
              </w:rPr>
              <w:t>1 Local Authorit</w:t>
            </w:r>
            <w:r w:rsidR="00850A2B" w:rsidRPr="00680834">
              <w:rPr>
                <w:rFonts w:ascii="Calibri" w:eastAsia="Times New Roman" w:hAnsi="Calibri" w:cs="Arial"/>
                <w:color w:val="000000" w:themeColor="text1"/>
                <w:sz w:val="28"/>
                <w:szCs w:val="28"/>
              </w:rPr>
              <w:t xml:space="preserve">y Governor </w:t>
            </w:r>
            <w:r w:rsidR="00A3019A" w:rsidRPr="00680834">
              <w:rPr>
                <w:rFonts w:ascii="Calibri" w:eastAsia="Times New Roman" w:hAnsi="Calibri" w:cs="Arial"/>
                <w:color w:val="000000" w:themeColor="text1"/>
                <w:sz w:val="28"/>
                <w:szCs w:val="28"/>
              </w:rPr>
              <w:t xml:space="preserve">and </w:t>
            </w:r>
            <w:r w:rsidR="001467D9">
              <w:rPr>
                <w:rFonts w:ascii="Calibri" w:eastAsia="Times New Roman" w:hAnsi="Calibri" w:cs="Arial"/>
                <w:color w:val="000000" w:themeColor="text1"/>
                <w:sz w:val="28"/>
                <w:szCs w:val="28"/>
              </w:rPr>
              <w:t>5</w:t>
            </w:r>
            <w:r w:rsidRPr="00680834">
              <w:rPr>
                <w:rFonts w:ascii="Calibri" w:eastAsia="Times New Roman" w:hAnsi="Calibri" w:cs="Arial"/>
                <w:color w:val="000000" w:themeColor="text1"/>
                <w:sz w:val="28"/>
                <w:szCs w:val="28"/>
              </w:rPr>
              <w:t xml:space="preserve"> Co-opted governors. Co-opted governors are</w:t>
            </w:r>
            <w:r w:rsidR="0065425F" w:rsidRPr="00680834">
              <w:rPr>
                <w:rFonts w:ascii="Calibri" w:eastAsia="Times New Roman" w:hAnsi="Calibri" w:cs="Arial"/>
                <w:color w:val="000000" w:themeColor="text1"/>
                <w:sz w:val="28"/>
                <w:szCs w:val="28"/>
              </w:rPr>
              <w:t xml:space="preserve"> appointed by the Governing Board</w:t>
            </w:r>
            <w:r w:rsidRPr="00680834">
              <w:rPr>
                <w:rFonts w:ascii="Calibri" w:eastAsia="Times New Roman" w:hAnsi="Calibri" w:cs="Arial"/>
                <w:color w:val="000000" w:themeColor="text1"/>
                <w:sz w:val="28"/>
                <w:szCs w:val="28"/>
              </w:rPr>
              <w:t xml:space="preserve"> and are people who, in t</w:t>
            </w:r>
            <w:r w:rsidR="0065425F" w:rsidRPr="00680834">
              <w:rPr>
                <w:rFonts w:ascii="Calibri" w:eastAsia="Times New Roman" w:hAnsi="Calibri" w:cs="Arial"/>
                <w:color w:val="000000" w:themeColor="text1"/>
                <w:sz w:val="28"/>
                <w:szCs w:val="28"/>
              </w:rPr>
              <w:t>he opinion of the governing board</w:t>
            </w:r>
            <w:r w:rsidRPr="00680834">
              <w:rPr>
                <w:rFonts w:ascii="Calibri" w:eastAsia="Times New Roman" w:hAnsi="Calibri" w:cs="Arial"/>
                <w:color w:val="000000" w:themeColor="text1"/>
                <w:sz w:val="28"/>
                <w:szCs w:val="28"/>
              </w:rPr>
              <w:t>, have the skills required to contribute to the effective governance and success of t</w:t>
            </w:r>
            <w:r w:rsidR="0065425F" w:rsidRPr="00680834">
              <w:rPr>
                <w:rFonts w:ascii="Calibri" w:eastAsia="Times New Roman" w:hAnsi="Calibri" w:cs="Arial"/>
                <w:color w:val="000000" w:themeColor="text1"/>
                <w:sz w:val="28"/>
                <w:szCs w:val="28"/>
              </w:rPr>
              <w:t>he school: on our Governing Board</w:t>
            </w:r>
            <w:r w:rsidRPr="00680834">
              <w:rPr>
                <w:rFonts w:ascii="Calibri" w:eastAsia="Times New Roman" w:hAnsi="Calibri" w:cs="Arial"/>
                <w:color w:val="000000" w:themeColor="text1"/>
                <w:sz w:val="28"/>
                <w:szCs w:val="28"/>
              </w:rPr>
              <w:t xml:space="preserve"> </w:t>
            </w:r>
            <w:r w:rsidR="00EB35B0">
              <w:rPr>
                <w:rFonts w:ascii="Calibri" w:eastAsia="Times New Roman" w:hAnsi="Calibri" w:cs="Arial"/>
                <w:color w:val="000000" w:themeColor="text1"/>
                <w:sz w:val="28"/>
                <w:szCs w:val="28"/>
              </w:rPr>
              <w:t>2</w:t>
            </w:r>
            <w:r w:rsidRPr="00680834">
              <w:rPr>
                <w:rFonts w:ascii="Calibri" w:eastAsia="Times New Roman" w:hAnsi="Calibri" w:cs="Arial"/>
                <w:color w:val="000000" w:themeColor="text1"/>
                <w:sz w:val="28"/>
                <w:szCs w:val="28"/>
              </w:rPr>
              <w:t xml:space="preserve"> of the Co-opted governors are </w:t>
            </w:r>
            <w:r w:rsidR="00A3019A" w:rsidRPr="00680834">
              <w:rPr>
                <w:rFonts w:ascii="Calibri" w:eastAsia="Times New Roman" w:hAnsi="Calibri" w:cs="Arial"/>
                <w:color w:val="000000" w:themeColor="text1"/>
                <w:sz w:val="28"/>
                <w:szCs w:val="28"/>
              </w:rPr>
              <w:t>qualified teachers</w:t>
            </w:r>
            <w:r w:rsidRPr="00680834">
              <w:rPr>
                <w:rFonts w:ascii="Calibri" w:eastAsia="Times New Roman" w:hAnsi="Calibri" w:cs="Arial"/>
                <w:color w:val="000000" w:themeColor="text1"/>
                <w:sz w:val="28"/>
                <w:szCs w:val="28"/>
              </w:rPr>
              <w:t xml:space="preserve">, </w:t>
            </w:r>
            <w:r w:rsidR="00A3019A" w:rsidRPr="00680834">
              <w:rPr>
                <w:rFonts w:ascii="Calibri" w:eastAsia="Times New Roman" w:hAnsi="Calibri" w:cs="Arial"/>
                <w:color w:val="000000" w:themeColor="text1"/>
                <w:sz w:val="28"/>
                <w:szCs w:val="28"/>
              </w:rPr>
              <w:t>including a retired Headteacher from a local primary school</w:t>
            </w:r>
            <w:r w:rsidR="00EB35B0">
              <w:rPr>
                <w:rFonts w:ascii="Calibri" w:eastAsia="Times New Roman" w:hAnsi="Calibri" w:cs="Arial"/>
                <w:color w:val="000000" w:themeColor="text1"/>
                <w:sz w:val="28"/>
                <w:szCs w:val="28"/>
              </w:rPr>
              <w:t>. 1 governor is also chair</w:t>
            </w:r>
            <w:r w:rsidR="00632AD3" w:rsidRPr="00147A1F">
              <w:rPr>
                <w:rFonts w:ascii="Calibri" w:eastAsia="Times New Roman" w:hAnsi="Calibri" w:cs="Arial"/>
                <w:color w:val="000000" w:themeColor="text1"/>
                <w:sz w:val="28"/>
                <w:szCs w:val="28"/>
              </w:rPr>
              <w:t xml:space="preserve"> of governors at </w:t>
            </w:r>
            <w:r w:rsidR="00EB35B0">
              <w:rPr>
                <w:rFonts w:ascii="Calibri" w:eastAsia="Times New Roman" w:hAnsi="Calibri" w:cs="Arial"/>
                <w:color w:val="000000" w:themeColor="text1"/>
                <w:sz w:val="28"/>
                <w:szCs w:val="28"/>
              </w:rPr>
              <w:t>a large, local primary school</w:t>
            </w:r>
            <w:r w:rsidR="00632AD3" w:rsidRPr="00147A1F">
              <w:rPr>
                <w:rFonts w:ascii="Calibri" w:eastAsia="Times New Roman" w:hAnsi="Calibri" w:cs="Arial"/>
                <w:color w:val="000000" w:themeColor="text1"/>
                <w:sz w:val="28"/>
                <w:szCs w:val="28"/>
              </w:rPr>
              <w:t>.</w:t>
            </w:r>
          </w:p>
          <w:p w14:paraId="4DA6049F" w14:textId="77777777" w:rsidR="00BC3F31" w:rsidRPr="00680834" w:rsidRDefault="00BC3F31" w:rsidP="00EE13AB">
            <w:pPr>
              <w:spacing w:after="0" w:line="240" w:lineRule="auto"/>
              <w:rPr>
                <w:rFonts w:ascii="Calibri" w:eastAsia="Times New Roman" w:hAnsi="Calibri" w:cs="Arial"/>
                <w:color w:val="000000" w:themeColor="text1"/>
                <w:sz w:val="28"/>
                <w:szCs w:val="28"/>
              </w:rPr>
            </w:pPr>
          </w:p>
          <w:p w14:paraId="373DB854" w14:textId="5D216E56" w:rsidR="00EE13AB" w:rsidRPr="00680834" w:rsidRDefault="0065425F" w:rsidP="00EE13AB">
            <w:pPr>
              <w:spacing w:after="0" w:line="240" w:lineRule="auto"/>
              <w:rPr>
                <w:rFonts w:ascii="Calibri" w:eastAsia="Times New Roman" w:hAnsi="Calibri" w:cs="Arial"/>
                <w:color w:val="000000" w:themeColor="text1"/>
                <w:sz w:val="28"/>
                <w:szCs w:val="28"/>
              </w:rPr>
            </w:pPr>
            <w:r w:rsidRPr="00680834">
              <w:rPr>
                <w:rFonts w:ascii="Calibri" w:eastAsia="Times New Roman" w:hAnsi="Calibri" w:cs="Arial"/>
                <w:color w:val="000000" w:themeColor="text1"/>
                <w:sz w:val="28"/>
                <w:szCs w:val="28"/>
              </w:rPr>
              <w:t>The full Governing Board</w:t>
            </w:r>
            <w:r w:rsidR="00EE13AB" w:rsidRPr="00680834">
              <w:rPr>
                <w:rFonts w:ascii="Calibri" w:eastAsia="Times New Roman" w:hAnsi="Calibri" w:cs="Arial"/>
                <w:color w:val="000000" w:themeColor="text1"/>
                <w:sz w:val="28"/>
                <w:szCs w:val="28"/>
              </w:rPr>
              <w:t xml:space="preserve"> meets once each term, and we also </w:t>
            </w:r>
            <w:r w:rsidR="00850A2B" w:rsidRPr="00680834">
              <w:rPr>
                <w:rFonts w:ascii="Calibri" w:eastAsia="Times New Roman" w:hAnsi="Calibri" w:cs="Arial"/>
                <w:color w:val="000000" w:themeColor="text1"/>
                <w:sz w:val="28"/>
                <w:szCs w:val="28"/>
              </w:rPr>
              <w:t>have a</w:t>
            </w:r>
            <w:r w:rsidR="00EE13AB" w:rsidRPr="00680834">
              <w:rPr>
                <w:rFonts w:ascii="Calibri" w:eastAsia="Times New Roman" w:hAnsi="Calibri" w:cs="Arial"/>
                <w:color w:val="000000" w:themeColor="text1"/>
                <w:sz w:val="28"/>
                <w:szCs w:val="28"/>
              </w:rPr>
              <w:t xml:space="preserve"> number of committees to consider different aspects of the school in detail. At </w:t>
            </w:r>
            <w:r w:rsidR="00850A2B" w:rsidRPr="00680834">
              <w:rPr>
                <w:rFonts w:ascii="Calibri" w:eastAsia="Times New Roman" w:hAnsi="Calibri" w:cs="Arial"/>
                <w:color w:val="000000" w:themeColor="text1"/>
                <w:sz w:val="28"/>
                <w:szCs w:val="28"/>
              </w:rPr>
              <w:t>Westminster Nursery School we have a C</w:t>
            </w:r>
            <w:r w:rsidR="00A3019A" w:rsidRPr="00680834">
              <w:rPr>
                <w:rFonts w:ascii="Calibri" w:eastAsia="Times New Roman" w:hAnsi="Calibri" w:cs="Arial"/>
                <w:color w:val="000000" w:themeColor="text1"/>
                <w:sz w:val="28"/>
                <w:szCs w:val="28"/>
              </w:rPr>
              <w:t>hairs/Personnel Committee who have a strategic and co-ordinating role and add greatly to the effectiveness o</w:t>
            </w:r>
            <w:r w:rsidRPr="00680834">
              <w:rPr>
                <w:rFonts w:ascii="Calibri" w:eastAsia="Times New Roman" w:hAnsi="Calibri" w:cs="Arial"/>
                <w:color w:val="000000" w:themeColor="text1"/>
                <w:sz w:val="28"/>
                <w:szCs w:val="28"/>
              </w:rPr>
              <w:t>f the work of the Governing Board</w:t>
            </w:r>
            <w:r w:rsidR="00A3019A" w:rsidRPr="00680834">
              <w:rPr>
                <w:rFonts w:ascii="Calibri" w:eastAsia="Times New Roman" w:hAnsi="Calibri" w:cs="Arial"/>
                <w:color w:val="000000" w:themeColor="text1"/>
                <w:sz w:val="28"/>
                <w:szCs w:val="28"/>
              </w:rPr>
              <w:t xml:space="preserve"> as a whole</w:t>
            </w:r>
            <w:r w:rsidR="00850A2B" w:rsidRPr="00680834">
              <w:rPr>
                <w:rFonts w:ascii="Calibri" w:eastAsia="Times New Roman" w:hAnsi="Calibri" w:cs="Arial"/>
                <w:color w:val="000000" w:themeColor="text1"/>
                <w:sz w:val="28"/>
                <w:szCs w:val="28"/>
              </w:rPr>
              <w:t>; Finance</w:t>
            </w:r>
            <w:r w:rsidR="00EE13AB" w:rsidRPr="00680834">
              <w:rPr>
                <w:rFonts w:ascii="Calibri" w:eastAsia="Times New Roman" w:hAnsi="Calibri" w:cs="Arial"/>
                <w:color w:val="000000" w:themeColor="text1"/>
                <w:sz w:val="28"/>
                <w:szCs w:val="28"/>
              </w:rPr>
              <w:t xml:space="preserve"> Commi</w:t>
            </w:r>
            <w:r w:rsidR="00057FA7" w:rsidRPr="00680834">
              <w:rPr>
                <w:rFonts w:ascii="Calibri" w:eastAsia="Times New Roman" w:hAnsi="Calibri" w:cs="Arial"/>
                <w:color w:val="000000" w:themeColor="text1"/>
                <w:sz w:val="28"/>
                <w:szCs w:val="28"/>
              </w:rPr>
              <w:t xml:space="preserve">ttee which monitors the </w:t>
            </w:r>
            <w:r w:rsidR="00850A2B" w:rsidRPr="00680834">
              <w:rPr>
                <w:rFonts w:ascii="Calibri" w:eastAsia="Times New Roman" w:hAnsi="Calibri" w:cs="Arial"/>
                <w:color w:val="000000" w:themeColor="text1"/>
                <w:sz w:val="28"/>
                <w:szCs w:val="28"/>
              </w:rPr>
              <w:t>finance</w:t>
            </w:r>
            <w:r w:rsidR="00057FA7" w:rsidRPr="00680834">
              <w:rPr>
                <w:rFonts w:ascii="Calibri" w:eastAsia="Times New Roman" w:hAnsi="Calibri" w:cs="Arial"/>
                <w:color w:val="000000" w:themeColor="text1"/>
                <w:sz w:val="28"/>
                <w:szCs w:val="28"/>
              </w:rPr>
              <w:t>s of the school</w:t>
            </w:r>
            <w:r w:rsidR="00850A2B" w:rsidRPr="00680834">
              <w:rPr>
                <w:rFonts w:ascii="Calibri" w:eastAsia="Times New Roman" w:hAnsi="Calibri" w:cs="Arial"/>
                <w:color w:val="000000" w:themeColor="text1"/>
                <w:sz w:val="28"/>
                <w:szCs w:val="28"/>
              </w:rPr>
              <w:t>; a</w:t>
            </w:r>
            <w:r w:rsidR="00C962E5" w:rsidRPr="00680834">
              <w:rPr>
                <w:rFonts w:ascii="Calibri" w:eastAsia="Times New Roman" w:hAnsi="Calibri" w:cs="Arial"/>
                <w:color w:val="000000" w:themeColor="text1"/>
                <w:sz w:val="28"/>
                <w:szCs w:val="28"/>
              </w:rPr>
              <w:t>n Engagement and</w:t>
            </w:r>
            <w:r w:rsidR="00850A2B" w:rsidRPr="00680834">
              <w:rPr>
                <w:rFonts w:ascii="Calibri" w:eastAsia="Times New Roman" w:hAnsi="Calibri" w:cs="Arial"/>
                <w:color w:val="000000" w:themeColor="text1"/>
                <w:sz w:val="28"/>
                <w:szCs w:val="28"/>
              </w:rPr>
              <w:t xml:space="preserve"> P</w:t>
            </w:r>
            <w:r w:rsidR="00EE13AB" w:rsidRPr="00680834">
              <w:rPr>
                <w:rFonts w:ascii="Calibri" w:eastAsia="Times New Roman" w:hAnsi="Calibri" w:cs="Arial"/>
                <w:color w:val="000000" w:themeColor="text1"/>
                <w:sz w:val="28"/>
                <w:szCs w:val="28"/>
              </w:rPr>
              <w:t>remises</w:t>
            </w:r>
            <w:r w:rsidR="00850A2B" w:rsidRPr="00680834">
              <w:rPr>
                <w:rFonts w:ascii="Calibri" w:eastAsia="Times New Roman" w:hAnsi="Calibri" w:cs="Arial"/>
                <w:color w:val="000000" w:themeColor="text1"/>
                <w:sz w:val="28"/>
                <w:szCs w:val="28"/>
              </w:rPr>
              <w:t xml:space="preserve"> Committee which focuses on Health and Safety and Site Maintenance</w:t>
            </w:r>
            <w:r w:rsidRPr="00680834">
              <w:rPr>
                <w:rFonts w:ascii="Calibri" w:eastAsia="Times New Roman" w:hAnsi="Calibri" w:cs="Arial"/>
                <w:color w:val="000000" w:themeColor="text1"/>
                <w:sz w:val="28"/>
                <w:szCs w:val="28"/>
              </w:rPr>
              <w:t xml:space="preserve">, and </w:t>
            </w:r>
            <w:r w:rsidR="00EE13AB" w:rsidRPr="00680834">
              <w:rPr>
                <w:rFonts w:ascii="Calibri" w:eastAsia="Times New Roman" w:hAnsi="Calibri" w:cs="Arial"/>
                <w:color w:val="000000" w:themeColor="text1"/>
                <w:sz w:val="28"/>
                <w:szCs w:val="28"/>
              </w:rPr>
              <w:t xml:space="preserve">a </w:t>
            </w:r>
            <w:r w:rsidR="00850A2B" w:rsidRPr="00680834">
              <w:rPr>
                <w:rFonts w:ascii="Calibri" w:eastAsia="Times New Roman" w:hAnsi="Calibri" w:cs="Arial"/>
                <w:color w:val="000000" w:themeColor="text1"/>
                <w:sz w:val="28"/>
                <w:szCs w:val="28"/>
              </w:rPr>
              <w:t xml:space="preserve">Curriculum </w:t>
            </w:r>
            <w:r w:rsidR="00EE13AB" w:rsidRPr="00680834">
              <w:rPr>
                <w:rFonts w:ascii="Calibri" w:eastAsia="Times New Roman" w:hAnsi="Calibri" w:cs="Arial"/>
                <w:color w:val="000000" w:themeColor="text1"/>
                <w:sz w:val="28"/>
                <w:szCs w:val="28"/>
              </w:rPr>
              <w:t>Committee</w:t>
            </w:r>
            <w:r w:rsidR="00FC45FF">
              <w:rPr>
                <w:rFonts w:ascii="Calibri" w:eastAsia="Times New Roman" w:hAnsi="Calibri" w:cs="Arial"/>
                <w:color w:val="000000" w:themeColor="text1"/>
                <w:sz w:val="28"/>
                <w:szCs w:val="28"/>
              </w:rPr>
              <w:t xml:space="preserve"> which monitors the impact of the curriculum on the children’s education and </w:t>
            </w:r>
            <w:r w:rsidR="00FC45FF">
              <w:rPr>
                <w:rFonts w:ascii="Calibri" w:eastAsia="Times New Roman" w:hAnsi="Calibri" w:cs="Arial"/>
                <w:color w:val="000000" w:themeColor="text1"/>
                <w:sz w:val="28"/>
                <w:szCs w:val="28"/>
              </w:rPr>
              <w:lastRenderedPageBreak/>
              <w:t>standards</w:t>
            </w:r>
            <w:r w:rsidR="00EE13AB" w:rsidRPr="00680834">
              <w:rPr>
                <w:rFonts w:ascii="Calibri" w:eastAsia="Times New Roman" w:hAnsi="Calibri" w:cs="Arial"/>
                <w:color w:val="000000" w:themeColor="text1"/>
                <w:sz w:val="28"/>
                <w:szCs w:val="28"/>
              </w:rPr>
              <w:t>. We also have committees that meet if required to consider pupil discipline and staffing matters</w:t>
            </w:r>
            <w:r w:rsidR="00EE13AB" w:rsidRPr="00147A1F">
              <w:rPr>
                <w:rFonts w:ascii="Calibri" w:eastAsia="Times New Roman" w:hAnsi="Calibri" w:cs="Arial"/>
                <w:color w:val="000000" w:themeColor="text1"/>
                <w:sz w:val="28"/>
                <w:szCs w:val="28"/>
              </w:rPr>
              <w:t>.</w:t>
            </w:r>
            <w:r w:rsidR="00632AD3" w:rsidRPr="00147A1F">
              <w:rPr>
                <w:rFonts w:ascii="Calibri" w:eastAsia="Times New Roman" w:hAnsi="Calibri" w:cs="Arial"/>
                <w:color w:val="000000" w:themeColor="text1"/>
                <w:sz w:val="28"/>
                <w:szCs w:val="28"/>
              </w:rPr>
              <w:t xml:space="preserve"> In addition, some governors have a specific responsibility, such as training, SEN, safeguarding, pupil premium, health and safety.</w:t>
            </w:r>
          </w:p>
          <w:p w14:paraId="55D52CB5" w14:textId="77777777" w:rsidR="00EE13AB" w:rsidRPr="00680834" w:rsidRDefault="00EE13AB" w:rsidP="0065425F">
            <w:pPr>
              <w:spacing w:after="0" w:line="240" w:lineRule="auto"/>
              <w:rPr>
                <w:rFonts w:ascii="Calibri" w:eastAsia="Times New Roman" w:hAnsi="Calibri" w:cs="Arial"/>
                <w:color w:val="000000" w:themeColor="text1"/>
                <w:sz w:val="28"/>
                <w:szCs w:val="28"/>
              </w:rPr>
            </w:pPr>
            <w:r w:rsidRPr="00680834">
              <w:rPr>
                <w:rFonts w:ascii="Calibri" w:eastAsia="Times New Roman" w:hAnsi="Calibri" w:cs="Arial"/>
                <w:color w:val="000000" w:themeColor="text1"/>
                <w:sz w:val="28"/>
                <w:szCs w:val="28"/>
              </w:rPr>
              <w:t>See p</w:t>
            </w:r>
            <w:r w:rsidR="0065425F" w:rsidRPr="00680834">
              <w:rPr>
                <w:rFonts w:ascii="Calibri" w:eastAsia="Times New Roman" w:hAnsi="Calibri" w:cs="Arial"/>
                <w:color w:val="000000" w:themeColor="text1"/>
                <w:sz w:val="28"/>
                <w:szCs w:val="28"/>
              </w:rPr>
              <w:t>4</w:t>
            </w:r>
            <w:r w:rsidRPr="00680834">
              <w:rPr>
                <w:rFonts w:ascii="Calibri" w:eastAsia="Times New Roman" w:hAnsi="Calibri" w:cs="Arial"/>
                <w:color w:val="000000" w:themeColor="text1"/>
                <w:sz w:val="28"/>
                <w:szCs w:val="28"/>
              </w:rPr>
              <w:t xml:space="preserve"> for a list of Governors.</w:t>
            </w:r>
          </w:p>
        </w:tc>
      </w:tr>
      <w:tr w:rsidR="00680834" w:rsidRPr="00680834" w14:paraId="369A8ED5" w14:textId="77777777" w:rsidTr="00AE6573">
        <w:trPr>
          <w:trHeight w:val="879"/>
        </w:trPr>
        <w:tc>
          <w:tcPr>
            <w:tcW w:w="2660" w:type="dxa"/>
          </w:tcPr>
          <w:p w14:paraId="001BE9AC" w14:textId="77777777" w:rsidR="00EE13AB" w:rsidRPr="00680834" w:rsidRDefault="00EE13AB" w:rsidP="00EE13AB">
            <w:pPr>
              <w:spacing w:after="0" w:line="240" w:lineRule="auto"/>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lastRenderedPageBreak/>
              <w:t xml:space="preserve">Attendance record of governors </w:t>
            </w:r>
          </w:p>
        </w:tc>
        <w:tc>
          <w:tcPr>
            <w:tcW w:w="7812" w:type="dxa"/>
          </w:tcPr>
          <w:p w14:paraId="1B6957C8" w14:textId="77777777" w:rsidR="00EE13AB" w:rsidRDefault="00564D71" w:rsidP="0027630F">
            <w:pPr>
              <w:spacing w:after="0" w:line="240" w:lineRule="auto"/>
              <w:rPr>
                <w:rFonts w:ascii="Calibri" w:eastAsia="Times New Roman" w:hAnsi="Calibri" w:cs="Arial"/>
                <w:color w:val="000000" w:themeColor="text1"/>
                <w:sz w:val="28"/>
                <w:szCs w:val="28"/>
              </w:rPr>
            </w:pPr>
            <w:r w:rsidRPr="00680834">
              <w:rPr>
                <w:rFonts w:ascii="Calibri" w:eastAsia="Times New Roman" w:hAnsi="Calibri" w:cs="Arial"/>
                <w:color w:val="000000" w:themeColor="text1"/>
                <w:sz w:val="28"/>
                <w:szCs w:val="28"/>
              </w:rPr>
              <w:t>Governors have good</w:t>
            </w:r>
            <w:r w:rsidR="00EE13AB" w:rsidRPr="00680834">
              <w:rPr>
                <w:rFonts w:ascii="Calibri" w:eastAsia="Times New Roman" w:hAnsi="Calibri" w:cs="Arial"/>
                <w:color w:val="000000" w:themeColor="text1"/>
                <w:sz w:val="28"/>
                <w:szCs w:val="28"/>
              </w:rPr>
              <w:t xml:space="preserve"> attendance at meetings and we have never cancelled a meeting because it was not “quorate” (the number of governors needed to ensure that legal decisions can be made). </w:t>
            </w:r>
          </w:p>
          <w:p w14:paraId="49E0228E" w14:textId="0554A5CD" w:rsidR="00632AD3" w:rsidRPr="00680834" w:rsidRDefault="00632AD3" w:rsidP="0027630F">
            <w:pPr>
              <w:spacing w:after="0" w:line="240" w:lineRule="auto"/>
              <w:rPr>
                <w:rFonts w:ascii="Calibri" w:eastAsia="Times New Roman" w:hAnsi="Calibri" w:cs="Arial"/>
                <w:color w:val="000000" w:themeColor="text1"/>
                <w:sz w:val="28"/>
                <w:szCs w:val="28"/>
              </w:rPr>
            </w:pPr>
          </w:p>
        </w:tc>
      </w:tr>
      <w:tr w:rsidR="00680834" w:rsidRPr="00680834" w14:paraId="4F9237F3" w14:textId="77777777" w:rsidTr="00AE6573">
        <w:trPr>
          <w:trHeight w:val="879"/>
        </w:trPr>
        <w:tc>
          <w:tcPr>
            <w:tcW w:w="2660" w:type="dxa"/>
          </w:tcPr>
          <w:p w14:paraId="62666329" w14:textId="77777777" w:rsidR="00EE13AB" w:rsidRPr="00680834" w:rsidRDefault="00EE13AB" w:rsidP="00EE13AB">
            <w:pPr>
              <w:spacing w:after="0" w:line="240" w:lineRule="auto"/>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t>The work that we have done on our committees and in the governing body</w:t>
            </w:r>
          </w:p>
        </w:tc>
        <w:tc>
          <w:tcPr>
            <w:tcW w:w="7812" w:type="dxa"/>
          </w:tcPr>
          <w:p w14:paraId="0CF6F74F" w14:textId="2E321005" w:rsidR="00EE13AB" w:rsidRPr="004479E7" w:rsidRDefault="00EE13AB" w:rsidP="00EE13AB">
            <w:pPr>
              <w:spacing w:after="0" w:line="240" w:lineRule="auto"/>
              <w:rPr>
                <w:rFonts w:ascii="Calibri" w:eastAsia="Times New Roman" w:hAnsi="Calibri" w:cs="Arial"/>
                <w:sz w:val="28"/>
                <w:szCs w:val="28"/>
              </w:rPr>
            </w:pPr>
            <w:r w:rsidRPr="004479E7">
              <w:rPr>
                <w:rFonts w:ascii="Calibri" w:eastAsia="Times New Roman" w:hAnsi="Calibri" w:cs="Arial"/>
                <w:sz w:val="28"/>
                <w:szCs w:val="28"/>
              </w:rPr>
              <w:t>The Governing Bo</w:t>
            </w:r>
            <w:r w:rsidR="0065425F" w:rsidRPr="004479E7">
              <w:rPr>
                <w:rFonts w:ascii="Calibri" w:eastAsia="Times New Roman" w:hAnsi="Calibri" w:cs="Arial"/>
                <w:sz w:val="28"/>
                <w:szCs w:val="28"/>
              </w:rPr>
              <w:t>ard</w:t>
            </w:r>
            <w:r w:rsidRPr="004479E7">
              <w:rPr>
                <w:rFonts w:ascii="Calibri" w:eastAsia="Times New Roman" w:hAnsi="Calibri" w:cs="Arial"/>
                <w:sz w:val="28"/>
                <w:szCs w:val="28"/>
              </w:rPr>
              <w:t xml:space="preserve"> has had a particularly busy year,</w:t>
            </w:r>
            <w:r w:rsidR="00EA25E8" w:rsidRPr="004479E7">
              <w:rPr>
                <w:rFonts w:ascii="Calibri" w:eastAsia="Times New Roman" w:hAnsi="Calibri" w:cs="Arial"/>
                <w:sz w:val="28"/>
                <w:szCs w:val="28"/>
              </w:rPr>
              <w:t xml:space="preserve"> focusing on school improvement.  </w:t>
            </w:r>
            <w:r w:rsidR="009C2D57" w:rsidRPr="004479E7">
              <w:rPr>
                <w:rFonts w:ascii="Calibri" w:eastAsia="Times New Roman" w:hAnsi="Calibri" w:cs="Arial"/>
                <w:sz w:val="28"/>
                <w:szCs w:val="28"/>
              </w:rPr>
              <w:t>Following the</w:t>
            </w:r>
            <w:r w:rsidR="00057FA7" w:rsidRPr="004479E7">
              <w:rPr>
                <w:rFonts w:ascii="Calibri" w:eastAsia="Times New Roman" w:hAnsi="Calibri" w:cs="Arial"/>
                <w:sz w:val="28"/>
                <w:szCs w:val="28"/>
              </w:rPr>
              <w:t xml:space="preserve"> latest</w:t>
            </w:r>
            <w:r w:rsidR="00EA25E8" w:rsidRPr="004479E7">
              <w:rPr>
                <w:rFonts w:ascii="Calibri" w:eastAsia="Times New Roman" w:hAnsi="Calibri" w:cs="Arial"/>
                <w:sz w:val="28"/>
                <w:szCs w:val="28"/>
              </w:rPr>
              <w:t xml:space="preserve"> </w:t>
            </w:r>
            <w:r w:rsidRPr="004479E7">
              <w:rPr>
                <w:rFonts w:ascii="Calibri" w:eastAsia="Times New Roman" w:hAnsi="Calibri" w:cs="Arial"/>
                <w:sz w:val="28"/>
                <w:szCs w:val="28"/>
              </w:rPr>
              <w:t xml:space="preserve">Ofsted inspection </w:t>
            </w:r>
            <w:r w:rsidR="00057FA7" w:rsidRPr="004479E7">
              <w:rPr>
                <w:rFonts w:ascii="Calibri" w:eastAsia="Times New Roman" w:hAnsi="Calibri" w:cs="Arial"/>
                <w:sz w:val="28"/>
                <w:szCs w:val="28"/>
              </w:rPr>
              <w:t xml:space="preserve">in </w:t>
            </w:r>
            <w:r w:rsidR="00C725A1" w:rsidRPr="004479E7">
              <w:rPr>
                <w:rFonts w:ascii="Calibri" w:eastAsia="Times New Roman" w:hAnsi="Calibri" w:cs="Arial"/>
                <w:sz w:val="28"/>
                <w:szCs w:val="28"/>
              </w:rPr>
              <w:t>July 2018</w:t>
            </w:r>
            <w:r w:rsidR="00934BDF" w:rsidRPr="004479E7">
              <w:rPr>
                <w:rFonts w:ascii="Calibri" w:eastAsia="Times New Roman" w:hAnsi="Calibri" w:cs="Arial"/>
                <w:sz w:val="28"/>
                <w:szCs w:val="28"/>
              </w:rPr>
              <w:t xml:space="preserve"> </w:t>
            </w:r>
            <w:r w:rsidR="00057FA7" w:rsidRPr="004479E7">
              <w:rPr>
                <w:rFonts w:ascii="Calibri" w:eastAsia="Times New Roman" w:hAnsi="Calibri" w:cs="Arial"/>
                <w:sz w:val="28"/>
                <w:szCs w:val="28"/>
              </w:rPr>
              <w:t>when t</w:t>
            </w:r>
            <w:r w:rsidR="00EA25E8" w:rsidRPr="004479E7">
              <w:rPr>
                <w:rFonts w:ascii="Calibri" w:eastAsia="Times New Roman" w:hAnsi="Calibri" w:cs="Arial"/>
                <w:sz w:val="28"/>
                <w:szCs w:val="28"/>
              </w:rPr>
              <w:t>he school was rated good</w:t>
            </w:r>
            <w:r w:rsidR="00057FA7" w:rsidRPr="004479E7">
              <w:rPr>
                <w:rFonts w:ascii="Calibri" w:eastAsia="Times New Roman" w:hAnsi="Calibri" w:cs="Arial"/>
                <w:sz w:val="28"/>
                <w:szCs w:val="28"/>
              </w:rPr>
              <w:t xml:space="preserve">, the governing body have been working closely alongside staff to achieve the objectives </w:t>
            </w:r>
            <w:r w:rsidR="00EA25E8" w:rsidRPr="004479E7">
              <w:rPr>
                <w:rFonts w:ascii="Calibri" w:eastAsia="Times New Roman" w:hAnsi="Calibri" w:cs="Arial"/>
                <w:sz w:val="28"/>
                <w:szCs w:val="28"/>
              </w:rPr>
              <w:t>within the</w:t>
            </w:r>
            <w:r w:rsidR="00057FA7" w:rsidRPr="004479E7">
              <w:rPr>
                <w:rFonts w:ascii="Calibri" w:eastAsia="Times New Roman" w:hAnsi="Calibri" w:cs="Arial"/>
                <w:sz w:val="28"/>
                <w:szCs w:val="28"/>
              </w:rPr>
              <w:t xml:space="preserve"> post </w:t>
            </w:r>
            <w:r w:rsidR="00EA25E8" w:rsidRPr="004479E7">
              <w:rPr>
                <w:rFonts w:ascii="Calibri" w:eastAsia="Times New Roman" w:hAnsi="Calibri" w:cs="Arial"/>
                <w:sz w:val="28"/>
                <w:szCs w:val="28"/>
              </w:rPr>
              <w:t xml:space="preserve">Ofsted </w:t>
            </w:r>
            <w:r w:rsidR="00C725A1" w:rsidRPr="004479E7">
              <w:rPr>
                <w:rFonts w:ascii="Calibri" w:eastAsia="Times New Roman" w:hAnsi="Calibri" w:cs="Arial"/>
                <w:sz w:val="28"/>
                <w:szCs w:val="28"/>
              </w:rPr>
              <w:t>next steps</w:t>
            </w:r>
            <w:r w:rsidR="00EB35B0" w:rsidRPr="004479E7">
              <w:rPr>
                <w:rFonts w:ascii="Calibri" w:eastAsia="Times New Roman" w:hAnsi="Calibri" w:cs="Arial"/>
                <w:sz w:val="28"/>
                <w:szCs w:val="28"/>
              </w:rPr>
              <w:t xml:space="preserve"> and the SDP of 202</w:t>
            </w:r>
            <w:r w:rsidR="004479E7" w:rsidRPr="004479E7">
              <w:rPr>
                <w:rFonts w:ascii="Calibri" w:eastAsia="Times New Roman" w:hAnsi="Calibri" w:cs="Arial"/>
                <w:sz w:val="28"/>
                <w:szCs w:val="28"/>
              </w:rPr>
              <w:t>2</w:t>
            </w:r>
            <w:r w:rsidR="00EB35B0" w:rsidRPr="004479E7">
              <w:rPr>
                <w:rFonts w:ascii="Calibri" w:eastAsia="Times New Roman" w:hAnsi="Calibri" w:cs="Arial"/>
                <w:sz w:val="28"/>
                <w:szCs w:val="28"/>
              </w:rPr>
              <w:t>/2</w:t>
            </w:r>
            <w:r w:rsidR="004479E7" w:rsidRPr="004479E7">
              <w:rPr>
                <w:rFonts w:ascii="Calibri" w:eastAsia="Times New Roman" w:hAnsi="Calibri" w:cs="Arial"/>
                <w:sz w:val="28"/>
                <w:szCs w:val="28"/>
              </w:rPr>
              <w:t>3</w:t>
            </w:r>
            <w:r w:rsidR="00EA25E8" w:rsidRPr="004479E7">
              <w:rPr>
                <w:rFonts w:ascii="Calibri" w:eastAsia="Times New Roman" w:hAnsi="Calibri" w:cs="Arial"/>
                <w:sz w:val="28"/>
                <w:szCs w:val="28"/>
              </w:rPr>
              <w:t>.</w:t>
            </w:r>
          </w:p>
          <w:p w14:paraId="4CCC2561" w14:textId="77777777" w:rsidR="003648D0" w:rsidRDefault="003648D0" w:rsidP="00EE13AB">
            <w:pPr>
              <w:spacing w:after="0" w:line="240" w:lineRule="auto"/>
              <w:rPr>
                <w:rFonts w:ascii="Calibri" w:eastAsia="Times New Roman" w:hAnsi="Calibri" w:cs="Arial"/>
                <w:sz w:val="28"/>
                <w:szCs w:val="28"/>
              </w:rPr>
            </w:pPr>
          </w:p>
          <w:p w14:paraId="797A5C40" w14:textId="4A58D40F" w:rsidR="00FC07D4" w:rsidRPr="003648D0" w:rsidRDefault="00983CA3" w:rsidP="00EE13AB">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All s</w:t>
            </w:r>
            <w:r w:rsidR="003363E8" w:rsidRPr="003648D0">
              <w:rPr>
                <w:rFonts w:ascii="Calibri" w:eastAsia="Times New Roman" w:hAnsi="Calibri" w:cs="Arial"/>
                <w:sz w:val="28"/>
                <w:szCs w:val="28"/>
              </w:rPr>
              <w:t>taff</w:t>
            </w:r>
            <w:r w:rsidRPr="003648D0">
              <w:rPr>
                <w:rFonts w:ascii="Calibri" w:eastAsia="Times New Roman" w:hAnsi="Calibri" w:cs="Arial"/>
                <w:sz w:val="28"/>
                <w:szCs w:val="28"/>
              </w:rPr>
              <w:t xml:space="preserve"> </w:t>
            </w:r>
            <w:r w:rsidR="002667D0" w:rsidRPr="003648D0">
              <w:rPr>
                <w:rFonts w:ascii="Calibri" w:eastAsia="Times New Roman" w:hAnsi="Calibri" w:cs="Arial"/>
                <w:sz w:val="28"/>
                <w:szCs w:val="28"/>
              </w:rPr>
              <w:t>continue to at</w:t>
            </w:r>
            <w:r w:rsidR="00FC07D4" w:rsidRPr="003648D0">
              <w:rPr>
                <w:rFonts w:ascii="Calibri" w:eastAsia="Times New Roman" w:hAnsi="Calibri" w:cs="Arial"/>
                <w:sz w:val="28"/>
                <w:szCs w:val="28"/>
              </w:rPr>
              <w:t xml:space="preserve">tend additional </w:t>
            </w:r>
            <w:r w:rsidRPr="003648D0">
              <w:rPr>
                <w:rFonts w:ascii="Calibri" w:eastAsia="Times New Roman" w:hAnsi="Calibri" w:cs="Arial"/>
                <w:sz w:val="28"/>
                <w:szCs w:val="28"/>
              </w:rPr>
              <w:t xml:space="preserve">training </w:t>
            </w:r>
            <w:r w:rsidR="00FC07D4" w:rsidRPr="003648D0">
              <w:rPr>
                <w:rFonts w:ascii="Calibri" w:eastAsia="Times New Roman" w:hAnsi="Calibri" w:cs="Arial"/>
                <w:sz w:val="28"/>
                <w:szCs w:val="28"/>
              </w:rPr>
              <w:t xml:space="preserve">(including online courses) </w:t>
            </w:r>
            <w:r w:rsidRPr="003648D0">
              <w:rPr>
                <w:rFonts w:ascii="Calibri" w:eastAsia="Times New Roman" w:hAnsi="Calibri" w:cs="Arial"/>
                <w:sz w:val="28"/>
                <w:szCs w:val="28"/>
              </w:rPr>
              <w:t xml:space="preserve">to refresh and extend their early </w:t>
            </w:r>
            <w:r w:rsidR="003363E8" w:rsidRPr="003648D0">
              <w:rPr>
                <w:rFonts w:ascii="Calibri" w:eastAsia="Times New Roman" w:hAnsi="Calibri" w:cs="Arial"/>
                <w:sz w:val="28"/>
                <w:szCs w:val="28"/>
              </w:rPr>
              <w:t>years</w:t>
            </w:r>
            <w:r w:rsidRPr="003648D0">
              <w:rPr>
                <w:rFonts w:ascii="Calibri" w:eastAsia="Times New Roman" w:hAnsi="Calibri" w:cs="Arial"/>
                <w:sz w:val="28"/>
                <w:szCs w:val="28"/>
              </w:rPr>
              <w:t xml:space="preserve"> knowledge, linked to providing education and care for</w:t>
            </w:r>
            <w:r w:rsidR="00934BDF" w:rsidRPr="003648D0">
              <w:rPr>
                <w:rFonts w:ascii="Calibri" w:eastAsia="Times New Roman" w:hAnsi="Calibri" w:cs="Arial"/>
                <w:sz w:val="28"/>
                <w:szCs w:val="28"/>
              </w:rPr>
              <w:t xml:space="preserve"> </w:t>
            </w:r>
            <w:r w:rsidR="002667D0" w:rsidRPr="003648D0">
              <w:rPr>
                <w:rFonts w:ascii="Calibri" w:eastAsia="Times New Roman" w:hAnsi="Calibri" w:cs="Arial"/>
                <w:sz w:val="28"/>
                <w:szCs w:val="28"/>
              </w:rPr>
              <w:t>our children</w:t>
            </w:r>
            <w:r w:rsidRPr="003648D0">
              <w:rPr>
                <w:rFonts w:ascii="Calibri" w:eastAsia="Times New Roman" w:hAnsi="Calibri" w:cs="Arial"/>
                <w:sz w:val="28"/>
                <w:szCs w:val="28"/>
              </w:rPr>
              <w:t>.</w:t>
            </w:r>
            <w:r w:rsidR="004479E7" w:rsidRPr="003648D0">
              <w:rPr>
                <w:rFonts w:ascii="Calibri" w:eastAsia="Times New Roman" w:hAnsi="Calibri" w:cs="Arial"/>
                <w:sz w:val="28"/>
                <w:szCs w:val="28"/>
              </w:rPr>
              <w:t xml:space="preserve"> Looking ahead to 2023/24 1 teacher has been put forward for the SENCO qualification and another teacher will be complete the NPQ for Early Years.</w:t>
            </w:r>
            <w:r w:rsidR="00934BDF" w:rsidRPr="003648D0">
              <w:rPr>
                <w:rFonts w:ascii="Calibri" w:eastAsia="Times New Roman" w:hAnsi="Calibri" w:cs="Arial"/>
                <w:sz w:val="28"/>
                <w:szCs w:val="28"/>
              </w:rPr>
              <w:t xml:space="preserve"> </w:t>
            </w:r>
          </w:p>
          <w:p w14:paraId="25A1DA2B" w14:textId="77777777" w:rsidR="003648D0" w:rsidRDefault="003648D0" w:rsidP="00EE13AB">
            <w:pPr>
              <w:spacing w:after="0" w:line="240" w:lineRule="auto"/>
              <w:rPr>
                <w:rFonts w:ascii="Calibri" w:eastAsia="Times New Roman" w:hAnsi="Calibri" w:cs="Arial"/>
                <w:sz w:val="28"/>
                <w:szCs w:val="28"/>
              </w:rPr>
            </w:pPr>
          </w:p>
          <w:p w14:paraId="6631F92F" w14:textId="4EC2E396" w:rsidR="00EE13AB" w:rsidRPr="003648D0" w:rsidRDefault="00934BDF" w:rsidP="00EE13AB">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Our Curriculum</w:t>
            </w:r>
            <w:r w:rsidR="00EE13AB" w:rsidRPr="003648D0">
              <w:rPr>
                <w:rFonts w:ascii="Calibri" w:eastAsia="Times New Roman" w:hAnsi="Calibri" w:cs="Arial"/>
                <w:sz w:val="28"/>
                <w:szCs w:val="28"/>
              </w:rPr>
              <w:t xml:space="preserve"> </w:t>
            </w:r>
            <w:r w:rsidR="00787966" w:rsidRPr="003648D0">
              <w:rPr>
                <w:rFonts w:ascii="Calibri" w:eastAsia="Times New Roman" w:hAnsi="Calibri" w:cs="Arial"/>
                <w:sz w:val="28"/>
                <w:szCs w:val="28"/>
              </w:rPr>
              <w:t>Committee</w:t>
            </w:r>
            <w:r w:rsidR="009C2D57" w:rsidRPr="003648D0">
              <w:rPr>
                <w:rFonts w:ascii="Calibri" w:eastAsia="Times New Roman" w:hAnsi="Calibri" w:cs="Arial"/>
                <w:sz w:val="28"/>
                <w:szCs w:val="28"/>
              </w:rPr>
              <w:t xml:space="preserve"> </w:t>
            </w:r>
            <w:r w:rsidR="00846430" w:rsidRPr="003648D0">
              <w:rPr>
                <w:rFonts w:ascii="Calibri" w:eastAsia="Times New Roman" w:hAnsi="Calibri" w:cs="Arial"/>
                <w:sz w:val="28"/>
                <w:szCs w:val="28"/>
              </w:rPr>
              <w:t>has spent time scrutinising pupil performance data and the im</w:t>
            </w:r>
            <w:r w:rsidR="009C2D57" w:rsidRPr="003648D0">
              <w:rPr>
                <w:rFonts w:ascii="Calibri" w:eastAsia="Times New Roman" w:hAnsi="Calibri" w:cs="Arial"/>
                <w:sz w:val="28"/>
                <w:szCs w:val="28"/>
              </w:rPr>
              <w:t>proved tracking system which continues to be monitored and adapted to suit the needs of the school</w:t>
            </w:r>
            <w:r w:rsidR="00846430" w:rsidRPr="003648D0">
              <w:rPr>
                <w:rFonts w:ascii="Calibri" w:eastAsia="Times New Roman" w:hAnsi="Calibri" w:cs="Arial"/>
                <w:sz w:val="28"/>
                <w:szCs w:val="28"/>
              </w:rPr>
              <w:t xml:space="preserve">. This </w:t>
            </w:r>
            <w:r w:rsidR="009C2D57" w:rsidRPr="003648D0">
              <w:rPr>
                <w:rFonts w:ascii="Calibri" w:eastAsia="Times New Roman" w:hAnsi="Calibri" w:cs="Arial"/>
                <w:sz w:val="28"/>
                <w:szCs w:val="28"/>
              </w:rPr>
              <w:t xml:space="preserve">tracking now </w:t>
            </w:r>
            <w:r w:rsidR="00846430" w:rsidRPr="003648D0">
              <w:rPr>
                <w:rFonts w:ascii="Calibri" w:eastAsia="Times New Roman" w:hAnsi="Calibri" w:cs="Arial"/>
                <w:sz w:val="28"/>
                <w:szCs w:val="28"/>
              </w:rPr>
              <w:t>provides an overview of individual progress as well as their group progress and clearly demonstrates pupil achievement</w:t>
            </w:r>
            <w:r w:rsidR="00A11624" w:rsidRPr="003648D0">
              <w:rPr>
                <w:rFonts w:ascii="Calibri" w:eastAsia="Times New Roman" w:hAnsi="Calibri" w:cs="Arial"/>
                <w:sz w:val="28"/>
                <w:szCs w:val="28"/>
              </w:rPr>
              <w:t>s. G</w:t>
            </w:r>
            <w:r w:rsidR="00EE13AB" w:rsidRPr="003648D0">
              <w:rPr>
                <w:rFonts w:ascii="Calibri" w:eastAsia="Times New Roman" w:hAnsi="Calibri" w:cs="Arial"/>
                <w:sz w:val="28"/>
                <w:szCs w:val="28"/>
              </w:rPr>
              <w:t>overnors</w:t>
            </w:r>
            <w:r w:rsidR="00A11624" w:rsidRPr="003648D0">
              <w:rPr>
                <w:rFonts w:ascii="Calibri" w:eastAsia="Times New Roman" w:hAnsi="Calibri" w:cs="Arial"/>
                <w:sz w:val="28"/>
                <w:szCs w:val="28"/>
              </w:rPr>
              <w:t xml:space="preserve"> meet with staff throughout </w:t>
            </w:r>
            <w:r w:rsidR="003363E8" w:rsidRPr="003648D0">
              <w:rPr>
                <w:rFonts w:ascii="Calibri" w:eastAsia="Times New Roman" w:hAnsi="Calibri" w:cs="Arial"/>
                <w:sz w:val="28"/>
                <w:szCs w:val="28"/>
              </w:rPr>
              <w:t>the term</w:t>
            </w:r>
            <w:r w:rsidR="00A11624" w:rsidRPr="003648D0">
              <w:rPr>
                <w:rFonts w:ascii="Calibri" w:eastAsia="Times New Roman" w:hAnsi="Calibri" w:cs="Arial"/>
                <w:sz w:val="28"/>
                <w:szCs w:val="28"/>
              </w:rPr>
              <w:t xml:space="preserve"> to</w:t>
            </w:r>
            <w:r w:rsidR="00EE13AB" w:rsidRPr="003648D0">
              <w:rPr>
                <w:rFonts w:ascii="Calibri" w:eastAsia="Times New Roman" w:hAnsi="Calibri" w:cs="Arial"/>
                <w:sz w:val="28"/>
                <w:szCs w:val="28"/>
              </w:rPr>
              <w:t xml:space="preserve"> discuss </w:t>
            </w:r>
            <w:r w:rsidR="00A11624" w:rsidRPr="003648D0">
              <w:rPr>
                <w:rFonts w:ascii="Calibri" w:eastAsia="Times New Roman" w:hAnsi="Calibri" w:cs="Arial"/>
                <w:sz w:val="28"/>
                <w:szCs w:val="28"/>
              </w:rPr>
              <w:t xml:space="preserve">the data </w:t>
            </w:r>
            <w:r w:rsidR="00EE13AB" w:rsidRPr="003648D0">
              <w:rPr>
                <w:rFonts w:ascii="Calibri" w:eastAsia="Times New Roman" w:hAnsi="Calibri" w:cs="Arial"/>
                <w:sz w:val="28"/>
                <w:szCs w:val="28"/>
              </w:rPr>
              <w:t xml:space="preserve">results </w:t>
            </w:r>
            <w:r w:rsidR="00A11624" w:rsidRPr="003648D0">
              <w:rPr>
                <w:rFonts w:ascii="Calibri" w:eastAsia="Times New Roman" w:hAnsi="Calibri" w:cs="Arial"/>
                <w:sz w:val="28"/>
                <w:szCs w:val="28"/>
              </w:rPr>
              <w:t xml:space="preserve">for </w:t>
            </w:r>
            <w:r w:rsidR="00EE13AB" w:rsidRPr="003648D0">
              <w:rPr>
                <w:rFonts w:ascii="Calibri" w:eastAsia="Times New Roman" w:hAnsi="Calibri" w:cs="Arial"/>
                <w:sz w:val="28"/>
                <w:szCs w:val="28"/>
              </w:rPr>
              <w:t>pupil achievemen</w:t>
            </w:r>
            <w:r w:rsidR="00A11624" w:rsidRPr="003648D0">
              <w:rPr>
                <w:rFonts w:ascii="Calibri" w:eastAsia="Times New Roman" w:hAnsi="Calibri" w:cs="Arial"/>
                <w:sz w:val="28"/>
                <w:szCs w:val="28"/>
              </w:rPr>
              <w:t>t and progress. This ensure</w:t>
            </w:r>
            <w:r w:rsidR="009C2D57" w:rsidRPr="003648D0">
              <w:rPr>
                <w:rFonts w:ascii="Calibri" w:eastAsia="Times New Roman" w:hAnsi="Calibri" w:cs="Arial"/>
                <w:sz w:val="28"/>
                <w:szCs w:val="28"/>
              </w:rPr>
              <w:t>s</w:t>
            </w:r>
            <w:r w:rsidR="00A11624" w:rsidRPr="003648D0">
              <w:rPr>
                <w:rFonts w:ascii="Calibri" w:eastAsia="Times New Roman" w:hAnsi="Calibri" w:cs="Arial"/>
                <w:sz w:val="28"/>
                <w:szCs w:val="28"/>
              </w:rPr>
              <w:t xml:space="preserve"> that</w:t>
            </w:r>
            <w:r w:rsidR="00EE13AB" w:rsidRPr="003648D0">
              <w:rPr>
                <w:rFonts w:ascii="Calibri" w:eastAsia="Times New Roman" w:hAnsi="Calibri" w:cs="Arial"/>
                <w:sz w:val="28"/>
                <w:szCs w:val="28"/>
              </w:rPr>
              <w:t xml:space="preserve"> we can be </w:t>
            </w:r>
            <w:r w:rsidR="00A11624" w:rsidRPr="003648D0">
              <w:rPr>
                <w:rFonts w:ascii="Calibri" w:eastAsia="Times New Roman" w:hAnsi="Calibri" w:cs="Arial"/>
                <w:sz w:val="28"/>
                <w:szCs w:val="28"/>
              </w:rPr>
              <w:t>confident</w:t>
            </w:r>
            <w:r w:rsidR="00EE13AB" w:rsidRPr="003648D0">
              <w:rPr>
                <w:rFonts w:ascii="Calibri" w:eastAsia="Times New Roman" w:hAnsi="Calibri" w:cs="Arial"/>
                <w:sz w:val="28"/>
                <w:szCs w:val="28"/>
              </w:rPr>
              <w:t xml:space="preserve"> that the school is on track to fulfil its ambitious targets for all pupils. </w:t>
            </w:r>
            <w:r w:rsidR="002667D0" w:rsidRPr="003648D0">
              <w:rPr>
                <w:rFonts w:ascii="Calibri" w:eastAsia="Times New Roman" w:hAnsi="Calibri" w:cs="Arial"/>
                <w:sz w:val="28"/>
                <w:szCs w:val="28"/>
              </w:rPr>
              <w:t>School will continue to focus on</w:t>
            </w:r>
            <w:r w:rsidR="00EE13AB" w:rsidRPr="003648D0">
              <w:rPr>
                <w:rFonts w:ascii="Calibri" w:eastAsia="Times New Roman" w:hAnsi="Calibri" w:cs="Arial"/>
                <w:sz w:val="28"/>
                <w:szCs w:val="28"/>
              </w:rPr>
              <w:t xml:space="preserve"> our “vulnerable groups” of children </w:t>
            </w:r>
            <w:r w:rsidR="002667D0" w:rsidRPr="003648D0">
              <w:rPr>
                <w:rFonts w:ascii="Calibri" w:eastAsia="Times New Roman" w:hAnsi="Calibri" w:cs="Arial"/>
                <w:sz w:val="28"/>
                <w:szCs w:val="28"/>
              </w:rPr>
              <w:t>with a focus</w:t>
            </w:r>
            <w:r w:rsidR="00EE13AB" w:rsidRPr="003648D0">
              <w:rPr>
                <w:rFonts w:ascii="Calibri" w:eastAsia="Times New Roman" w:hAnsi="Calibri" w:cs="Arial"/>
                <w:sz w:val="28"/>
                <w:szCs w:val="28"/>
              </w:rPr>
              <w:t xml:space="preserve"> on how the </w:t>
            </w:r>
            <w:r w:rsidR="00B16033" w:rsidRPr="003648D0">
              <w:rPr>
                <w:rFonts w:ascii="Calibri" w:eastAsia="Times New Roman" w:hAnsi="Calibri" w:cs="Arial"/>
                <w:sz w:val="28"/>
                <w:szCs w:val="28"/>
              </w:rPr>
              <w:t>Early Y</w:t>
            </w:r>
            <w:r w:rsidR="009C2D57" w:rsidRPr="003648D0">
              <w:rPr>
                <w:rFonts w:ascii="Calibri" w:eastAsia="Times New Roman" w:hAnsi="Calibri" w:cs="Arial"/>
                <w:sz w:val="28"/>
                <w:szCs w:val="28"/>
              </w:rPr>
              <w:t>ears Pupil Premium Grant is</w:t>
            </w:r>
            <w:r w:rsidR="00B16033" w:rsidRPr="003648D0">
              <w:rPr>
                <w:rFonts w:ascii="Calibri" w:eastAsia="Times New Roman" w:hAnsi="Calibri" w:cs="Arial"/>
                <w:sz w:val="28"/>
                <w:szCs w:val="28"/>
              </w:rPr>
              <w:t xml:space="preserve"> </w:t>
            </w:r>
            <w:r w:rsidR="00EE13AB" w:rsidRPr="003648D0">
              <w:rPr>
                <w:rFonts w:ascii="Calibri" w:eastAsia="Times New Roman" w:hAnsi="Calibri" w:cs="Arial"/>
                <w:sz w:val="28"/>
                <w:szCs w:val="28"/>
              </w:rPr>
              <w:t>spent by</w:t>
            </w:r>
            <w:r w:rsidR="00B16033" w:rsidRPr="003648D0">
              <w:rPr>
                <w:rFonts w:ascii="Calibri" w:eastAsia="Times New Roman" w:hAnsi="Calibri" w:cs="Arial"/>
                <w:sz w:val="28"/>
                <w:szCs w:val="28"/>
              </w:rPr>
              <w:t xml:space="preserve"> the school and what impact it </w:t>
            </w:r>
            <w:r w:rsidR="009C2D57" w:rsidRPr="003648D0">
              <w:rPr>
                <w:rFonts w:ascii="Calibri" w:eastAsia="Times New Roman" w:hAnsi="Calibri" w:cs="Arial"/>
                <w:sz w:val="28"/>
                <w:szCs w:val="28"/>
              </w:rPr>
              <w:t>has</w:t>
            </w:r>
            <w:r w:rsidR="00EE13AB" w:rsidRPr="003648D0">
              <w:rPr>
                <w:rFonts w:ascii="Calibri" w:eastAsia="Times New Roman" w:hAnsi="Calibri" w:cs="Arial"/>
                <w:sz w:val="28"/>
                <w:szCs w:val="28"/>
              </w:rPr>
              <w:t xml:space="preserve"> on </w:t>
            </w:r>
            <w:r w:rsidR="00B16033" w:rsidRPr="003648D0">
              <w:rPr>
                <w:rFonts w:ascii="Calibri" w:eastAsia="Times New Roman" w:hAnsi="Calibri" w:cs="Arial"/>
                <w:sz w:val="28"/>
                <w:szCs w:val="28"/>
              </w:rPr>
              <w:t xml:space="preserve">the children’s </w:t>
            </w:r>
            <w:r w:rsidR="00EE13AB" w:rsidRPr="003648D0">
              <w:rPr>
                <w:rFonts w:ascii="Calibri" w:eastAsia="Times New Roman" w:hAnsi="Calibri" w:cs="Arial"/>
                <w:sz w:val="28"/>
                <w:szCs w:val="28"/>
              </w:rPr>
              <w:t>outcomes.</w:t>
            </w:r>
          </w:p>
          <w:p w14:paraId="7CDBD9F6" w14:textId="77777777" w:rsidR="003648D0" w:rsidRDefault="003648D0" w:rsidP="00EE13AB">
            <w:pPr>
              <w:spacing w:after="0" w:line="240" w:lineRule="auto"/>
              <w:rPr>
                <w:rFonts w:ascii="Calibri" w:eastAsia="Times New Roman" w:hAnsi="Calibri" w:cs="Arial"/>
                <w:color w:val="FF0000"/>
                <w:sz w:val="28"/>
                <w:szCs w:val="28"/>
              </w:rPr>
            </w:pPr>
          </w:p>
          <w:p w14:paraId="26317CAF" w14:textId="15B8E9F7" w:rsidR="002667D0" w:rsidRPr="003648D0" w:rsidRDefault="00B16033" w:rsidP="00EE13AB">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The Premises</w:t>
            </w:r>
            <w:r w:rsidR="00EE13AB" w:rsidRPr="003648D0">
              <w:rPr>
                <w:rFonts w:ascii="Calibri" w:eastAsia="Times New Roman" w:hAnsi="Calibri" w:cs="Arial"/>
                <w:sz w:val="28"/>
                <w:szCs w:val="28"/>
              </w:rPr>
              <w:t xml:space="preserve"> Committee looks at the maintenance and development of the school </w:t>
            </w:r>
            <w:r w:rsidR="00AA415D" w:rsidRPr="003648D0">
              <w:rPr>
                <w:rFonts w:ascii="Calibri" w:eastAsia="Times New Roman" w:hAnsi="Calibri" w:cs="Arial"/>
                <w:sz w:val="28"/>
                <w:szCs w:val="28"/>
              </w:rPr>
              <w:t>premises and</w:t>
            </w:r>
            <w:r w:rsidR="00EE13AB" w:rsidRPr="003648D0">
              <w:rPr>
                <w:rFonts w:ascii="Calibri" w:eastAsia="Times New Roman" w:hAnsi="Calibri" w:cs="Arial"/>
                <w:sz w:val="28"/>
                <w:szCs w:val="28"/>
              </w:rPr>
              <w:t xml:space="preserve"> makes decisions about how the school should </w:t>
            </w:r>
            <w:r w:rsidRPr="003648D0">
              <w:rPr>
                <w:rFonts w:ascii="Calibri" w:eastAsia="Times New Roman" w:hAnsi="Calibri" w:cs="Arial"/>
                <w:sz w:val="28"/>
                <w:szCs w:val="28"/>
              </w:rPr>
              <w:t xml:space="preserve">use its </w:t>
            </w:r>
            <w:r w:rsidR="003648D0" w:rsidRPr="003648D0">
              <w:rPr>
                <w:rFonts w:ascii="Calibri" w:eastAsia="Times New Roman" w:hAnsi="Calibri" w:cs="Arial"/>
                <w:sz w:val="28"/>
                <w:szCs w:val="28"/>
              </w:rPr>
              <w:t>appropriate</w:t>
            </w:r>
            <w:r w:rsidRPr="003648D0">
              <w:rPr>
                <w:rFonts w:ascii="Calibri" w:eastAsia="Times New Roman" w:hAnsi="Calibri" w:cs="Arial"/>
                <w:sz w:val="28"/>
                <w:szCs w:val="28"/>
              </w:rPr>
              <w:t xml:space="preserve"> budget</w:t>
            </w:r>
            <w:r w:rsidR="003648D0" w:rsidRPr="003648D0">
              <w:rPr>
                <w:rFonts w:ascii="Calibri" w:eastAsia="Times New Roman" w:hAnsi="Calibri" w:cs="Arial"/>
                <w:sz w:val="28"/>
                <w:szCs w:val="28"/>
              </w:rPr>
              <w:t xml:space="preserve"> to improve the premises and support learning delivery within</w:t>
            </w:r>
            <w:r w:rsidRPr="003648D0">
              <w:rPr>
                <w:rFonts w:ascii="Calibri" w:eastAsia="Times New Roman" w:hAnsi="Calibri" w:cs="Arial"/>
                <w:sz w:val="28"/>
                <w:szCs w:val="28"/>
              </w:rPr>
              <w:t>. Mrs Austin</w:t>
            </w:r>
            <w:r w:rsidR="00EE13AB" w:rsidRPr="003648D0">
              <w:rPr>
                <w:rFonts w:ascii="Calibri" w:eastAsia="Times New Roman" w:hAnsi="Calibri" w:cs="Arial"/>
                <w:sz w:val="28"/>
                <w:szCs w:val="28"/>
              </w:rPr>
              <w:t xml:space="preserve"> is our </w:t>
            </w:r>
            <w:r w:rsidR="00EE13AB" w:rsidRPr="003648D0">
              <w:rPr>
                <w:rFonts w:ascii="Calibri" w:eastAsia="Times New Roman" w:hAnsi="Calibri" w:cs="Arial"/>
                <w:sz w:val="28"/>
                <w:szCs w:val="28"/>
              </w:rPr>
              <w:lastRenderedPageBreak/>
              <w:t xml:space="preserve">Health and Safety Governor and </w:t>
            </w:r>
            <w:r w:rsidR="00A11624" w:rsidRPr="003648D0">
              <w:rPr>
                <w:rFonts w:ascii="Calibri" w:eastAsia="Times New Roman" w:hAnsi="Calibri" w:cs="Arial"/>
                <w:sz w:val="28"/>
                <w:szCs w:val="28"/>
              </w:rPr>
              <w:t>s</w:t>
            </w:r>
            <w:r w:rsidR="00EE13AB" w:rsidRPr="003648D0">
              <w:rPr>
                <w:rFonts w:ascii="Calibri" w:eastAsia="Times New Roman" w:hAnsi="Calibri" w:cs="Arial"/>
                <w:sz w:val="28"/>
                <w:szCs w:val="28"/>
              </w:rPr>
              <w:t>he carries out termly checks</w:t>
            </w:r>
            <w:r w:rsidR="00061463" w:rsidRPr="003648D0">
              <w:rPr>
                <w:rFonts w:ascii="Calibri" w:eastAsia="Times New Roman" w:hAnsi="Calibri" w:cs="Arial"/>
                <w:sz w:val="28"/>
                <w:szCs w:val="28"/>
              </w:rPr>
              <w:t xml:space="preserve"> to ensure that all Health and Safety requirements are</w:t>
            </w:r>
            <w:r w:rsidR="00EE13AB" w:rsidRPr="003648D0">
              <w:rPr>
                <w:rFonts w:ascii="Calibri" w:eastAsia="Times New Roman" w:hAnsi="Calibri" w:cs="Arial"/>
                <w:sz w:val="28"/>
                <w:szCs w:val="28"/>
              </w:rPr>
              <w:t xml:space="preserve"> </w:t>
            </w:r>
            <w:r w:rsidR="00061463" w:rsidRPr="003648D0">
              <w:rPr>
                <w:rFonts w:ascii="Calibri" w:eastAsia="Times New Roman" w:hAnsi="Calibri" w:cs="Arial"/>
                <w:sz w:val="28"/>
                <w:szCs w:val="28"/>
              </w:rPr>
              <w:t>being met.</w:t>
            </w:r>
            <w:r w:rsidR="002667D0" w:rsidRPr="003648D0">
              <w:rPr>
                <w:rFonts w:ascii="Calibri" w:eastAsia="Times New Roman" w:hAnsi="Calibri" w:cs="Arial"/>
                <w:sz w:val="28"/>
                <w:szCs w:val="28"/>
              </w:rPr>
              <w:t xml:space="preserve"> School continues to have</w:t>
            </w:r>
            <w:r w:rsidR="00EE13AB" w:rsidRPr="003648D0">
              <w:rPr>
                <w:rFonts w:ascii="Calibri" w:eastAsia="Times New Roman" w:hAnsi="Calibri" w:cs="Arial"/>
                <w:sz w:val="28"/>
                <w:szCs w:val="28"/>
              </w:rPr>
              <w:t xml:space="preserve"> </w:t>
            </w:r>
            <w:r w:rsidR="002667D0" w:rsidRPr="003648D0">
              <w:rPr>
                <w:rFonts w:ascii="Calibri" w:eastAsia="Times New Roman" w:hAnsi="Calibri" w:cs="Arial"/>
                <w:sz w:val="28"/>
                <w:szCs w:val="28"/>
              </w:rPr>
              <w:t>a very high focus on</w:t>
            </w:r>
            <w:r w:rsidR="00EE13AB" w:rsidRPr="003648D0">
              <w:rPr>
                <w:rFonts w:ascii="Calibri" w:eastAsia="Times New Roman" w:hAnsi="Calibri" w:cs="Arial"/>
                <w:sz w:val="28"/>
                <w:szCs w:val="28"/>
              </w:rPr>
              <w:t xml:space="preserve"> safeguarding and we have a Nominated Gove</w:t>
            </w:r>
            <w:r w:rsidR="00FC07D4" w:rsidRPr="003648D0">
              <w:rPr>
                <w:rFonts w:ascii="Calibri" w:eastAsia="Times New Roman" w:hAnsi="Calibri" w:cs="Arial"/>
                <w:sz w:val="28"/>
                <w:szCs w:val="28"/>
              </w:rPr>
              <w:t>rnor for Safeguarding (Mrs Reed)</w:t>
            </w:r>
            <w:r w:rsidR="00EE13AB" w:rsidRPr="003648D0">
              <w:rPr>
                <w:rFonts w:ascii="Calibri" w:eastAsia="Times New Roman" w:hAnsi="Calibri" w:cs="Arial"/>
                <w:sz w:val="28"/>
                <w:szCs w:val="28"/>
              </w:rPr>
              <w:t xml:space="preserve"> who gives a termly report to the governors about a</w:t>
            </w:r>
            <w:r w:rsidR="002F3203" w:rsidRPr="003648D0">
              <w:rPr>
                <w:rFonts w:ascii="Calibri" w:eastAsia="Times New Roman" w:hAnsi="Calibri" w:cs="Arial"/>
                <w:sz w:val="28"/>
                <w:szCs w:val="28"/>
              </w:rPr>
              <w:t>ny safeguarding matters</w:t>
            </w:r>
            <w:r w:rsidR="002667D0" w:rsidRPr="003648D0">
              <w:rPr>
                <w:rFonts w:ascii="Calibri" w:eastAsia="Times New Roman" w:hAnsi="Calibri" w:cs="Arial"/>
                <w:sz w:val="28"/>
                <w:szCs w:val="28"/>
              </w:rPr>
              <w:t>. Termly meetings between the Safeguarding Governor and the Head Teacher take place as well as extra meetings being convened when required.</w:t>
            </w:r>
          </w:p>
          <w:p w14:paraId="6CAB8B8A" w14:textId="77777777" w:rsidR="00BC3F31" w:rsidRPr="004479E7" w:rsidRDefault="00BC3F31" w:rsidP="00EE13AB">
            <w:pPr>
              <w:spacing w:after="0" w:line="240" w:lineRule="auto"/>
              <w:rPr>
                <w:rFonts w:ascii="Calibri" w:eastAsia="Times New Roman" w:hAnsi="Calibri" w:cs="Arial"/>
                <w:color w:val="FF0000"/>
                <w:sz w:val="28"/>
                <w:szCs w:val="28"/>
              </w:rPr>
            </w:pPr>
          </w:p>
          <w:p w14:paraId="5388FBAC" w14:textId="169225E4" w:rsidR="00061463" w:rsidRPr="003648D0" w:rsidRDefault="009A27EA" w:rsidP="00EE13AB">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Early i</w:t>
            </w:r>
            <w:r w:rsidR="00B16033" w:rsidRPr="003648D0">
              <w:rPr>
                <w:rFonts w:ascii="Calibri" w:eastAsia="Times New Roman" w:hAnsi="Calibri" w:cs="Arial"/>
                <w:sz w:val="28"/>
                <w:szCs w:val="28"/>
              </w:rPr>
              <w:t>n the summer term, the Finance</w:t>
            </w:r>
            <w:r w:rsidR="00EE13AB" w:rsidRPr="003648D0">
              <w:rPr>
                <w:rFonts w:ascii="Calibri" w:eastAsia="Times New Roman" w:hAnsi="Calibri" w:cs="Arial"/>
                <w:sz w:val="28"/>
                <w:szCs w:val="28"/>
              </w:rPr>
              <w:t xml:space="preserve"> Committee </w:t>
            </w:r>
            <w:r w:rsidRPr="003648D0">
              <w:rPr>
                <w:rFonts w:ascii="Calibri" w:eastAsia="Times New Roman" w:hAnsi="Calibri" w:cs="Arial"/>
                <w:sz w:val="28"/>
                <w:szCs w:val="28"/>
              </w:rPr>
              <w:t xml:space="preserve">chaired by Mrs Reed </w:t>
            </w:r>
            <w:r w:rsidR="00EE13AB" w:rsidRPr="003648D0">
              <w:rPr>
                <w:rFonts w:ascii="Calibri" w:eastAsia="Times New Roman" w:hAnsi="Calibri" w:cs="Arial"/>
                <w:sz w:val="28"/>
                <w:szCs w:val="28"/>
              </w:rPr>
              <w:t>approved the 20</w:t>
            </w:r>
            <w:r w:rsidR="00FC07D4" w:rsidRPr="003648D0">
              <w:rPr>
                <w:rFonts w:ascii="Calibri" w:eastAsia="Times New Roman" w:hAnsi="Calibri" w:cs="Arial"/>
                <w:sz w:val="28"/>
                <w:szCs w:val="28"/>
              </w:rPr>
              <w:t>2</w:t>
            </w:r>
            <w:r w:rsidR="003648D0" w:rsidRPr="003648D0">
              <w:rPr>
                <w:rFonts w:ascii="Calibri" w:eastAsia="Times New Roman" w:hAnsi="Calibri" w:cs="Arial"/>
                <w:sz w:val="28"/>
                <w:szCs w:val="28"/>
              </w:rPr>
              <w:t>3</w:t>
            </w:r>
            <w:r w:rsidR="00061463" w:rsidRPr="003648D0">
              <w:rPr>
                <w:rFonts w:ascii="Calibri" w:eastAsia="Times New Roman" w:hAnsi="Calibri" w:cs="Arial"/>
                <w:sz w:val="28"/>
                <w:szCs w:val="28"/>
              </w:rPr>
              <w:t>/</w:t>
            </w:r>
            <w:r w:rsidR="00FC07D4" w:rsidRPr="003648D0">
              <w:rPr>
                <w:rFonts w:ascii="Calibri" w:eastAsia="Times New Roman" w:hAnsi="Calibri" w:cs="Arial"/>
                <w:sz w:val="28"/>
                <w:szCs w:val="28"/>
              </w:rPr>
              <w:t>2</w:t>
            </w:r>
            <w:r w:rsidR="003648D0" w:rsidRPr="003648D0">
              <w:rPr>
                <w:rFonts w:ascii="Calibri" w:eastAsia="Times New Roman" w:hAnsi="Calibri" w:cs="Arial"/>
                <w:sz w:val="28"/>
                <w:szCs w:val="28"/>
              </w:rPr>
              <w:t>4</w:t>
            </w:r>
            <w:r w:rsidR="00061463" w:rsidRPr="003648D0">
              <w:rPr>
                <w:rFonts w:ascii="Calibri" w:eastAsia="Times New Roman" w:hAnsi="Calibri" w:cs="Arial"/>
                <w:sz w:val="28"/>
                <w:szCs w:val="28"/>
              </w:rPr>
              <w:t xml:space="preserve"> budget plan for the school. </w:t>
            </w:r>
            <w:r w:rsidR="00FC07D4" w:rsidRPr="003648D0">
              <w:rPr>
                <w:rFonts w:ascii="Calibri" w:eastAsia="Times New Roman" w:hAnsi="Calibri" w:cs="Arial"/>
                <w:sz w:val="28"/>
                <w:szCs w:val="28"/>
              </w:rPr>
              <w:t>This has been ratified by the Full Governing Board.</w:t>
            </w:r>
          </w:p>
          <w:p w14:paraId="492BD4DE" w14:textId="6692B7CD" w:rsidR="003363E8" w:rsidRPr="003648D0" w:rsidRDefault="00061463" w:rsidP="00EE13AB">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One of the roles for governors is reviewing and agreeing</w:t>
            </w:r>
            <w:r w:rsidR="003363E8" w:rsidRPr="003648D0">
              <w:rPr>
                <w:rFonts w:ascii="Calibri" w:eastAsia="Times New Roman" w:hAnsi="Calibri" w:cs="Arial"/>
                <w:sz w:val="28"/>
                <w:szCs w:val="28"/>
              </w:rPr>
              <w:t xml:space="preserve"> school policies relevant to the individual </w:t>
            </w:r>
            <w:r w:rsidR="00B16033" w:rsidRPr="003648D0">
              <w:rPr>
                <w:rFonts w:ascii="Calibri" w:eastAsia="Times New Roman" w:hAnsi="Calibri" w:cs="Arial"/>
                <w:sz w:val="28"/>
                <w:szCs w:val="28"/>
              </w:rPr>
              <w:t xml:space="preserve">committees </w:t>
            </w:r>
            <w:r w:rsidR="003363E8" w:rsidRPr="003648D0">
              <w:rPr>
                <w:rFonts w:ascii="Calibri" w:eastAsia="Times New Roman" w:hAnsi="Calibri" w:cs="Arial"/>
                <w:sz w:val="28"/>
                <w:szCs w:val="28"/>
              </w:rPr>
              <w:t xml:space="preserve">prior to ratification at the next </w:t>
            </w:r>
            <w:r w:rsidR="00557D38" w:rsidRPr="003648D0">
              <w:rPr>
                <w:rFonts w:ascii="Calibri" w:eastAsia="Times New Roman" w:hAnsi="Calibri" w:cs="Arial"/>
                <w:sz w:val="28"/>
                <w:szCs w:val="28"/>
              </w:rPr>
              <w:t xml:space="preserve">full </w:t>
            </w:r>
            <w:r w:rsidR="003363E8" w:rsidRPr="003648D0">
              <w:rPr>
                <w:rFonts w:ascii="Calibri" w:eastAsia="Times New Roman" w:hAnsi="Calibri" w:cs="Arial"/>
                <w:sz w:val="28"/>
                <w:szCs w:val="28"/>
              </w:rPr>
              <w:t>Governing Bo</w:t>
            </w:r>
            <w:r w:rsidR="002F3203" w:rsidRPr="003648D0">
              <w:rPr>
                <w:rFonts w:ascii="Calibri" w:eastAsia="Times New Roman" w:hAnsi="Calibri" w:cs="Arial"/>
                <w:sz w:val="28"/>
                <w:szCs w:val="28"/>
              </w:rPr>
              <w:t>ard</w:t>
            </w:r>
            <w:r w:rsidR="003363E8" w:rsidRPr="003648D0">
              <w:rPr>
                <w:rFonts w:ascii="Calibri" w:eastAsia="Times New Roman" w:hAnsi="Calibri" w:cs="Arial"/>
                <w:sz w:val="28"/>
                <w:szCs w:val="28"/>
              </w:rPr>
              <w:t xml:space="preserve"> meeting</w:t>
            </w:r>
            <w:r w:rsidR="00557D38" w:rsidRPr="003648D0">
              <w:rPr>
                <w:rFonts w:ascii="Calibri" w:eastAsia="Times New Roman" w:hAnsi="Calibri" w:cs="Arial"/>
                <w:sz w:val="28"/>
                <w:szCs w:val="28"/>
              </w:rPr>
              <w:t xml:space="preserve">. </w:t>
            </w:r>
            <w:r w:rsidR="00EE13AB" w:rsidRPr="003648D0">
              <w:rPr>
                <w:rFonts w:ascii="Calibri" w:eastAsia="Times New Roman" w:hAnsi="Calibri" w:cs="Arial"/>
                <w:sz w:val="28"/>
                <w:szCs w:val="28"/>
              </w:rPr>
              <w:t xml:space="preserve"> </w:t>
            </w:r>
          </w:p>
          <w:p w14:paraId="25A21628" w14:textId="60A95461" w:rsidR="00632AD3" w:rsidRPr="003648D0" w:rsidRDefault="00632AD3" w:rsidP="00147A1F">
            <w:pPr>
              <w:spacing w:after="0" w:line="240" w:lineRule="auto"/>
              <w:rPr>
                <w:rFonts w:ascii="Calibri" w:eastAsia="Times New Roman" w:hAnsi="Calibri" w:cs="Arial"/>
                <w:sz w:val="28"/>
                <w:szCs w:val="28"/>
              </w:rPr>
            </w:pPr>
            <w:r w:rsidRPr="003648D0">
              <w:rPr>
                <w:rFonts w:ascii="Calibri" w:eastAsia="Times New Roman" w:hAnsi="Calibri" w:cs="Arial"/>
                <w:sz w:val="28"/>
                <w:szCs w:val="28"/>
              </w:rPr>
              <w:t xml:space="preserve">Governors also make </w:t>
            </w:r>
            <w:r w:rsidR="003648D0" w:rsidRPr="003648D0">
              <w:rPr>
                <w:rFonts w:ascii="Calibri" w:eastAsia="Times New Roman" w:hAnsi="Calibri" w:cs="Arial"/>
                <w:sz w:val="28"/>
                <w:szCs w:val="28"/>
              </w:rPr>
              <w:t xml:space="preserve">regular </w:t>
            </w:r>
            <w:r w:rsidRPr="003648D0">
              <w:rPr>
                <w:rFonts w:ascii="Calibri" w:eastAsia="Times New Roman" w:hAnsi="Calibri" w:cs="Arial"/>
                <w:sz w:val="28"/>
                <w:szCs w:val="28"/>
              </w:rPr>
              <w:t>visits to school related to an area of the School Development Plan and complete a proforma which is published on Governor Hub and discussed at Full Governor Board meetings.</w:t>
            </w:r>
          </w:p>
          <w:p w14:paraId="1AB6E467" w14:textId="77777777" w:rsidR="003648D0" w:rsidRDefault="003648D0" w:rsidP="00EE13AB">
            <w:pPr>
              <w:spacing w:after="0" w:line="240" w:lineRule="auto"/>
              <w:rPr>
                <w:rFonts w:ascii="Calibri" w:eastAsia="Times New Roman" w:hAnsi="Calibri" w:cs="Arial"/>
                <w:sz w:val="28"/>
                <w:szCs w:val="28"/>
              </w:rPr>
            </w:pPr>
          </w:p>
          <w:p w14:paraId="31922B41" w14:textId="5B16F4B7" w:rsidR="00EE13AB" w:rsidRPr="004479E7" w:rsidRDefault="002F3203" w:rsidP="00EE13AB">
            <w:pPr>
              <w:spacing w:after="0" w:line="240" w:lineRule="auto"/>
              <w:rPr>
                <w:rFonts w:ascii="Calibri" w:eastAsia="Times New Roman" w:hAnsi="Calibri" w:cs="Arial"/>
                <w:color w:val="FF0000"/>
                <w:sz w:val="28"/>
                <w:szCs w:val="28"/>
              </w:rPr>
            </w:pPr>
            <w:r w:rsidRPr="003648D0">
              <w:rPr>
                <w:rFonts w:ascii="Calibri" w:eastAsia="Times New Roman" w:hAnsi="Calibri" w:cs="Arial"/>
                <w:sz w:val="28"/>
                <w:szCs w:val="28"/>
              </w:rPr>
              <w:t>Minutes of Governing Board</w:t>
            </w:r>
            <w:r w:rsidR="00EE13AB" w:rsidRPr="003648D0">
              <w:rPr>
                <w:rFonts w:ascii="Calibri" w:eastAsia="Times New Roman" w:hAnsi="Calibri" w:cs="Arial"/>
                <w:sz w:val="28"/>
                <w:szCs w:val="28"/>
              </w:rPr>
              <w:t xml:space="preserve"> and Committee meetings are public documents – you can either find them on the Governors’ page of our website or you can ask at the school office if you would like to see any of the minutes of our meetings.</w:t>
            </w:r>
          </w:p>
        </w:tc>
      </w:tr>
      <w:tr w:rsidR="00680834" w:rsidRPr="00680834" w14:paraId="2AF5F363" w14:textId="77777777" w:rsidTr="00AE6573">
        <w:trPr>
          <w:trHeight w:val="879"/>
        </w:trPr>
        <w:tc>
          <w:tcPr>
            <w:tcW w:w="2660" w:type="dxa"/>
          </w:tcPr>
          <w:p w14:paraId="37794F3A" w14:textId="77777777" w:rsidR="00EE13AB" w:rsidRPr="00680834" w:rsidRDefault="00EA448D" w:rsidP="00EA448D">
            <w:pPr>
              <w:spacing w:after="0" w:line="240" w:lineRule="auto"/>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lastRenderedPageBreak/>
              <w:t>Recent developments and f</w:t>
            </w:r>
            <w:r w:rsidR="00EE13AB" w:rsidRPr="00680834">
              <w:rPr>
                <w:rFonts w:ascii="Calibri" w:eastAsia="Times New Roman" w:hAnsi="Calibri" w:cs="Arial"/>
                <w:b/>
                <w:color w:val="000000" w:themeColor="text1"/>
                <w:sz w:val="28"/>
                <w:szCs w:val="28"/>
              </w:rPr>
              <w:t xml:space="preserve">uture plans for the governors </w:t>
            </w:r>
          </w:p>
        </w:tc>
        <w:tc>
          <w:tcPr>
            <w:tcW w:w="7812" w:type="dxa"/>
          </w:tcPr>
          <w:p w14:paraId="6BBD64D5" w14:textId="77777777" w:rsidR="003648D0" w:rsidRPr="00CB43A4" w:rsidRDefault="003648D0" w:rsidP="002667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The use of budgetary reserves has allowed the school to implement a number of projects during this school year.</w:t>
            </w:r>
          </w:p>
          <w:p w14:paraId="27C7B7F4" w14:textId="77777777" w:rsidR="003648D0" w:rsidRPr="00CB43A4" w:rsidRDefault="003648D0" w:rsidP="002667D0">
            <w:pPr>
              <w:spacing w:after="0" w:line="240" w:lineRule="auto"/>
              <w:rPr>
                <w:rFonts w:ascii="Calibri" w:eastAsia="Times New Roman" w:hAnsi="Calibri" w:cs="Arial"/>
                <w:sz w:val="28"/>
                <w:szCs w:val="28"/>
              </w:rPr>
            </w:pPr>
          </w:p>
          <w:p w14:paraId="43E137C4" w14:textId="4A92C01C" w:rsidR="00557D38" w:rsidRPr="00CB43A4" w:rsidRDefault="00EE13AB" w:rsidP="002667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 xml:space="preserve">The </w:t>
            </w:r>
            <w:r w:rsidR="00557D38" w:rsidRPr="00CB43A4">
              <w:rPr>
                <w:rFonts w:ascii="Calibri" w:eastAsia="Times New Roman" w:hAnsi="Calibri" w:cs="Arial"/>
                <w:sz w:val="28"/>
                <w:szCs w:val="28"/>
              </w:rPr>
              <w:t xml:space="preserve">school </w:t>
            </w:r>
            <w:r w:rsidR="003648D0" w:rsidRPr="00CB43A4">
              <w:rPr>
                <w:rFonts w:ascii="Calibri" w:eastAsia="Times New Roman" w:hAnsi="Calibri" w:cs="Arial"/>
                <w:sz w:val="28"/>
                <w:szCs w:val="28"/>
              </w:rPr>
              <w:t xml:space="preserve">has installed a sensory room, which is not only proving a huge success with our SEND </w:t>
            </w:r>
            <w:r w:rsidR="00AA415D" w:rsidRPr="00CB43A4">
              <w:rPr>
                <w:rFonts w:ascii="Calibri" w:eastAsia="Times New Roman" w:hAnsi="Calibri" w:cs="Arial"/>
                <w:sz w:val="28"/>
                <w:szCs w:val="28"/>
              </w:rPr>
              <w:t>children but</w:t>
            </w:r>
            <w:r w:rsidR="003648D0" w:rsidRPr="00CB43A4">
              <w:rPr>
                <w:rFonts w:ascii="Calibri" w:eastAsia="Times New Roman" w:hAnsi="Calibri" w:cs="Arial"/>
                <w:sz w:val="28"/>
                <w:szCs w:val="28"/>
              </w:rPr>
              <w:t xml:space="preserve"> is also enabling language development for our children for whom English is a second language. This provides a very important quiet, stimulating space for individuals and small groups of children.</w:t>
            </w:r>
          </w:p>
          <w:p w14:paraId="0C330124" w14:textId="77777777" w:rsidR="003648D0" w:rsidRPr="00CB43A4" w:rsidRDefault="003648D0" w:rsidP="002667D0">
            <w:pPr>
              <w:spacing w:after="0" w:line="240" w:lineRule="auto"/>
              <w:rPr>
                <w:rFonts w:ascii="Calibri" w:eastAsia="Times New Roman" w:hAnsi="Calibri" w:cs="Arial"/>
                <w:sz w:val="28"/>
                <w:szCs w:val="28"/>
              </w:rPr>
            </w:pPr>
          </w:p>
          <w:p w14:paraId="1D85FDCF" w14:textId="479F9814" w:rsidR="003648D0" w:rsidRPr="00CB43A4" w:rsidRDefault="003648D0" w:rsidP="002667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Acoustic dividers have been installed in the larger classroom, enabling more flexible use of the room for larger and smaller groups.</w:t>
            </w:r>
          </w:p>
          <w:p w14:paraId="41C5A806" w14:textId="77777777" w:rsidR="003648D0" w:rsidRPr="00CB43A4" w:rsidRDefault="003648D0" w:rsidP="002667D0">
            <w:pPr>
              <w:spacing w:after="0" w:line="240" w:lineRule="auto"/>
              <w:rPr>
                <w:rFonts w:ascii="Calibri" w:eastAsia="Times New Roman" w:hAnsi="Calibri" w:cs="Arial"/>
                <w:sz w:val="28"/>
                <w:szCs w:val="28"/>
              </w:rPr>
            </w:pPr>
          </w:p>
          <w:p w14:paraId="62779CFA" w14:textId="3E82E6C4" w:rsidR="003648D0" w:rsidRPr="00CB43A4" w:rsidRDefault="003648D0" w:rsidP="002667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A comprehensive drive has been carried out to replace and add learning resources which have become outdated or unusable. Children are enjoying the benefits of this updating programme</w:t>
            </w:r>
            <w:r w:rsidR="00CB43A4" w:rsidRPr="00CB43A4">
              <w:rPr>
                <w:rFonts w:ascii="Calibri" w:eastAsia="Times New Roman" w:hAnsi="Calibri" w:cs="Arial"/>
                <w:sz w:val="28"/>
                <w:szCs w:val="28"/>
              </w:rPr>
              <w:t xml:space="preserve"> and the school environment is looking fantastic.</w:t>
            </w:r>
          </w:p>
          <w:p w14:paraId="566063FB" w14:textId="77777777" w:rsidR="003648D0" w:rsidRPr="004479E7" w:rsidRDefault="003648D0" w:rsidP="002667D0">
            <w:pPr>
              <w:spacing w:after="0" w:line="240" w:lineRule="auto"/>
              <w:rPr>
                <w:rFonts w:ascii="Calibri" w:eastAsia="Times New Roman" w:hAnsi="Calibri" w:cs="Arial"/>
                <w:color w:val="FF0000"/>
                <w:sz w:val="28"/>
                <w:szCs w:val="28"/>
              </w:rPr>
            </w:pPr>
          </w:p>
          <w:p w14:paraId="32252FEC" w14:textId="38CCF26E" w:rsidR="00EE13AB" w:rsidRDefault="00EB35B0" w:rsidP="002D24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 xml:space="preserve">School </w:t>
            </w:r>
            <w:r w:rsidR="002D24D0" w:rsidRPr="00CB43A4">
              <w:rPr>
                <w:rFonts w:ascii="Calibri" w:eastAsia="Times New Roman" w:hAnsi="Calibri" w:cs="Arial"/>
                <w:sz w:val="28"/>
                <w:szCs w:val="28"/>
              </w:rPr>
              <w:t>continue</w:t>
            </w:r>
            <w:r w:rsidRPr="00CB43A4">
              <w:rPr>
                <w:rFonts w:ascii="Calibri" w:eastAsia="Times New Roman" w:hAnsi="Calibri" w:cs="Arial"/>
                <w:sz w:val="28"/>
                <w:szCs w:val="28"/>
              </w:rPr>
              <w:t>s</w:t>
            </w:r>
            <w:r w:rsidR="002D24D0" w:rsidRPr="00CB43A4">
              <w:rPr>
                <w:rFonts w:ascii="Calibri" w:eastAsia="Times New Roman" w:hAnsi="Calibri" w:cs="Arial"/>
                <w:sz w:val="28"/>
                <w:szCs w:val="28"/>
              </w:rPr>
              <w:t xml:space="preserve"> to </w:t>
            </w:r>
            <w:r w:rsidR="009A27EA" w:rsidRPr="00CB43A4">
              <w:rPr>
                <w:rFonts w:ascii="Calibri" w:eastAsia="Times New Roman" w:hAnsi="Calibri" w:cs="Arial"/>
                <w:sz w:val="28"/>
                <w:szCs w:val="28"/>
              </w:rPr>
              <w:t xml:space="preserve">apply for </w:t>
            </w:r>
            <w:r w:rsidR="002D24D0" w:rsidRPr="00CB43A4">
              <w:rPr>
                <w:rFonts w:ascii="Calibri" w:eastAsia="Times New Roman" w:hAnsi="Calibri" w:cs="Arial"/>
                <w:sz w:val="28"/>
                <w:szCs w:val="28"/>
              </w:rPr>
              <w:t xml:space="preserve">suitable </w:t>
            </w:r>
            <w:r w:rsidR="009A27EA" w:rsidRPr="00CB43A4">
              <w:rPr>
                <w:rFonts w:ascii="Calibri" w:eastAsia="Times New Roman" w:hAnsi="Calibri" w:cs="Arial"/>
                <w:sz w:val="28"/>
                <w:szCs w:val="28"/>
              </w:rPr>
              <w:t xml:space="preserve">grants to </w:t>
            </w:r>
            <w:r w:rsidR="002D24D0" w:rsidRPr="00CB43A4">
              <w:rPr>
                <w:rFonts w:ascii="Calibri" w:eastAsia="Times New Roman" w:hAnsi="Calibri" w:cs="Arial"/>
                <w:sz w:val="28"/>
                <w:szCs w:val="28"/>
              </w:rPr>
              <w:t>enhance the facilities and learning environment</w:t>
            </w:r>
            <w:r w:rsidRPr="00CB43A4">
              <w:rPr>
                <w:rFonts w:ascii="Calibri" w:eastAsia="Times New Roman" w:hAnsi="Calibri" w:cs="Arial"/>
                <w:sz w:val="28"/>
                <w:szCs w:val="28"/>
              </w:rPr>
              <w:t>, as and when opportunities become available</w:t>
            </w:r>
            <w:r w:rsidR="009A27EA" w:rsidRPr="00CB43A4">
              <w:rPr>
                <w:rFonts w:ascii="Calibri" w:eastAsia="Times New Roman" w:hAnsi="Calibri" w:cs="Arial"/>
                <w:sz w:val="28"/>
                <w:szCs w:val="28"/>
              </w:rPr>
              <w:t xml:space="preserve">. </w:t>
            </w:r>
            <w:r w:rsidR="00CB43A4" w:rsidRPr="00CB43A4">
              <w:rPr>
                <w:rFonts w:ascii="Calibri" w:eastAsia="Times New Roman" w:hAnsi="Calibri" w:cs="Arial"/>
                <w:sz w:val="28"/>
                <w:szCs w:val="28"/>
              </w:rPr>
              <w:t>Examples of this include a grant from a Charitable Foundation which is allowing school to provide a free school trip for all of our families in November 2023. School has also been selected to be one of the Tesco chosen causes for token voting during October 2023.</w:t>
            </w:r>
          </w:p>
          <w:p w14:paraId="1558CF91" w14:textId="77777777" w:rsidR="00CB43A4" w:rsidRPr="00CB43A4" w:rsidRDefault="00CB43A4" w:rsidP="002D24D0">
            <w:pPr>
              <w:spacing w:after="0" w:line="240" w:lineRule="auto"/>
              <w:rPr>
                <w:rFonts w:ascii="Calibri" w:eastAsia="Times New Roman" w:hAnsi="Calibri" w:cs="Arial"/>
                <w:sz w:val="28"/>
                <w:szCs w:val="28"/>
              </w:rPr>
            </w:pPr>
          </w:p>
          <w:p w14:paraId="57AC42C8" w14:textId="3615B3E8" w:rsidR="002D24D0" w:rsidRPr="00CB43A4" w:rsidRDefault="00CB43A4" w:rsidP="002D24D0">
            <w:pPr>
              <w:spacing w:after="0" w:line="240" w:lineRule="auto"/>
              <w:rPr>
                <w:rFonts w:ascii="Calibri" w:eastAsia="Times New Roman" w:hAnsi="Calibri" w:cs="Arial"/>
                <w:sz w:val="28"/>
                <w:szCs w:val="28"/>
              </w:rPr>
            </w:pPr>
            <w:r w:rsidRPr="00CB43A4">
              <w:rPr>
                <w:rFonts w:ascii="Calibri" w:eastAsia="Times New Roman" w:hAnsi="Calibri" w:cs="Arial"/>
                <w:sz w:val="28"/>
                <w:szCs w:val="28"/>
              </w:rPr>
              <w:t>School will be using capital grant funding to replace inefficient heating with a more efficient, environmentally friendly solution for the upcoming school year onwards.</w:t>
            </w:r>
          </w:p>
          <w:p w14:paraId="153B9CAA" w14:textId="767B55BF" w:rsidR="00E70E7A" w:rsidRPr="00680834" w:rsidRDefault="00E70E7A" w:rsidP="00680834">
            <w:pPr>
              <w:spacing w:after="0" w:line="240" w:lineRule="auto"/>
              <w:rPr>
                <w:rFonts w:ascii="Calibri" w:eastAsia="Times New Roman" w:hAnsi="Calibri" w:cs="Arial"/>
                <w:color w:val="000000" w:themeColor="text1"/>
                <w:sz w:val="28"/>
                <w:szCs w:val="28"/>
              </w:rPr>
            </w:pPr>
          </w:p>
        </w:tc>
      </w:tr>
      <w:tr w:rsidR="00680834" w:rsidRPr="00680834" w14:paraId="1A2EB08A" w14:textId="77777777" w:rsidTr="00AE6573">
        <w:trPr>
          <w:trHeight w:val="879"/>
        </w:trPr>
        <w:tc>
          <w:tcPr>
            <w:tcW w:w="2660" w:type="dxa"/>
          </w:tcPr>
          <w:p w14:paraId="3886D756" w14:textId="77777777" w:rsidR="00EE13AB" w:rsidRPr="00680834" w:rsidRDefault="00EE13AB" w:rsidP="00EE13AB">
            <w:pPr>
              <w:spacing w:after="0" w:line="240" w:lineRule="auto"/>
              <w:rPr>
                <w:rFonts w:ascii="Calibri" w:eastAsia="Times New Roman" w:hAnsi="Calibri" w:cs="Arial"/>
                <w:b/>
                <w:color w:val="000000" w:themeColor="text1"/>
                <w:sz w:val="28"/>
                <w:szCs w:val="28"/>
              </w:rPr>
            </w:pPr>
            <w:r w:rsidRPr="00680834">
              <w:rPr>
                <w:rFonts w:ascii="Calibri" w:eastAsia="Times New Roman" w:hAnsi="Calibri" w:cs="Arial"/>
                <w:b/>
                <w:color w:val="000000" w:themeColor="text1"/>
                <w:sz w:val="28"/>
                <w:szCs w:val="28"/>
              </w:rPr>
              <w:lastRenderedPageBreak/>
              <w:t>How you can contact the governing body</w:t>
            </w:r>
          </w:p>
        </w:tc>
        <w:tc>
          <w:tcPr>
            <w:tcW w:w="7812" w:type="dxa"/>
          </w:tcPr>
          <w:p w14:paraId="27FFC4D4" w14:textId="24A07565" w:rsidR="00BC3F31" w:rsidRPr="00680834" w:rsidRDefault="00EE13AB" w:rsidP="00FC441B">
            <w:pPr>
              <w:spacing w:after="0" w:line="240" w:lineRule="auto"/>
              <w:rPr>
                <w:rFonts w:ascii="Calibri" w:eastAsia="Times New Roman" w:hAnsi="Calibri" w:cs="Arial"/>
                <w:color w:val="000000" w:themeColor="text1"/>
                <w:sz w:val="28"/>
                <w:szCs w:val="28"/>
              </w:rPr>
            </w:pPr>
            <w:r w:rsidRPr="004479E7">
              <w:rPr>
                <w:rFonts w:ascii="Calibri" w:eastAsia="Times New Roman" w:hAnsi="Calibri" w:cs="Arial"/>
                <w:sz w:val="28"/>
                <w:szCs w:val="28"/>
              </w:rPr>
              <w:t xml:space="preserve">We always welcome suggestions, feedback and ideas from parents – please contact the Chair of Governors, Mrs </w:t>
            </w:r>
            <w:r w:rsidR="00FC07D4" w:rsidRPr="004479E7">
              <w:rPr>
                <w:rFonts w:ascii="Calibri" w:eastAsia="Times New Roman" w:hAnsi="Calibri" w:cs="Arial"/>
                <w:sz w:val="28"/>
                <w:szCs w:val="28"/>
              </w:rPr>
              <w:t>Reed</w:t>
            </w:r>
            <w:r w:rsidRPr="004479E7">
              <w:rPr>
                <w:rFonts w:ascii="Calibri" w:eastAsia="Times New Roman" w:hAnsi="Calibri" w:cs="Arial"/>
                <w:sz w:val="28"/>
                <w:szCs w:val="28"/>
              </w:rPr>
              <w:t xml:space="preserve">, via the school office. You can see the full list of governors; their attendance at meetings; minutes of governing body meetings and more information about what we do, on the Governors’ page of the school website. </w:t>
            </w:r>
          </w:p>
        </w:tc>
      </w:tr>
    </w:tbl>
    <w:p w14:paraId="15CBF503" w14:textId="77777777" w:rsidR="00EE13AB" w:rsidRPr="00454198" w:rsidRDefault="00EE13AB" w:rsidP="00EE13AB">
      <w:pPr>
        <w:spacing w:after="0" w:line="240" w:lineRule="auto"/>
        <w:rPr>
          <w:rFonts w:ascii="Calibri" w:eastAsia="Times New Roman" w:hAnsi="Calibri" w:cs="Arial"/>
          <w:color w:val="FF0000"/>
          <w:sz w:val="24"/>
          <w:szCs w:val="24"/>
        </w:rPr>
        <w:sectPr w:rsidR="00EE13AB" w:rsidRPr="00454198" w:rsidSect="00AE6573">
          <w:headerReference w:type="default" r:id="rId8"/>
          <w:pgSz w:w="11906" w:h="16838"/>
          <w:pgMar w:top="539" w:right="748" w:bottom="720" w:left="902" w:header="709" w:footer="709" w:gutter="0"/>
          <w:cols w:space="708"/>
          <w:docGrid w:linePitch="360"/>
        </w:sectPr>
      </w:pPr>
    </w:p>
    <w:p w14:paraId="62744A99" w14:textId="6127D19B" w:rsidR="00FC07D4" w:rsidRPr="00BB5A7A" w:rsidRDefault="00BC3F31" w:rsidP="00BC3F31">
      <w:pPr>
        <w:ind w:right="-23"/>
        <w:rPr>
          <w:rFonts w:ascii="Arial" w:hAnsi="Arial" w:cs="Arial"/>
          <w:b/>
          <w:bCs/>
          <w:u w:val="single"/>
        </w:rPr>
      </w:pPr>
      <w:r>
        <w:rPr>
          <w:rFonts w:ascii="Arial" w:hAnsi="Arial" w:cs="Arial"/>
          <w:b/>
          <w:bCs/>
          <w:u w:val="single"/>
        </w:rPr>
        <w:lastRenderedPageBreak/>
        <w:t>W</w:t>
      </w:r>
      <w:r w:rsidR="00FC07D4" w:rsidRPr="00BB5A7A">
        <w:rPr>
          <w:rFonts w:ascii="Arial" w:hAnsi="Arial" w:cs="Arial"/>
          <w:b/>
          <w:bCs/>
          <w:u w:val="single"/>
        </w:rPr>
        <w:t>ES</w:t>
      </w:r>
      <w:r w:rsidR="006A7E21">
        <w:rPr>
          <w:rFonts w:ascii="Arial" w:hAnsi="Arial" w:cs="Arial"/>
          <w:b/>
          <w:bCs/>
          <w:u w:val="single"/>
        </w:rPr>
        <w:t>TMINSTER NURSERY COMMITTEES 202</w:t>
      </w:r>
      <w:r w:rsidR="004479E7">
        <w:rPr>
          <w:rFonts w:ascii="Arial" w:hAnsi="Arial" w:cs="Arial"/>
          <w:b/>
          <w:bCs/>
          <w:u w:val="single"/>
        </w:rPr>
        <w:t>3</w:t>
      </w:r>
      <w:r w:rsidR="006A7E21">
        <w:rPr>
          <w:rFonts w:ascii="Arial" w:hAnsi="Arial" w:cs="Arial"/>
          <w:b/>
          <w:bCs/>
          <w:u w:val="single"/>
        </w:rPr>
        <w:t xml:space="preserve"> – 202</w:t>
      </w:r>
      <w:r w:rsidR="004479E7">
        <w:rPr>
          <w:rFonts w:ascii="Arial" w:hAnsi="Arial" w:cs="Arial"/>
          <w:b/>
          <w:bCs/>
          <w:u w:val="single"/>
        </w:rPr>
        <w:t>4</w:t>
      </w:r>
    </w:p>
    <w:p w14:paraId="225EC8E5" w14:textId="77777777" w:rsidR="00FC07D4" w:rsidRDefault="00FC07D4" w:rsidP="00FC07D4">
      <w:pPr>
        <w:ind w:right="-23"/>
        <w:rPr>
          <w:rFonts w:ascii="Arial" w:hAnsi="Arial" w:cs="Arial"/>
          <w:u w:val="single"/>
        </w:rPr>
      </w:pPr>
    </w:p>
    <w:p w14:paraId="294DAF97" w14:textId="77777777" w:rsidR="00FC07D4" w:rsidRDefault="00FC07D4" w:rsidP="00FC07D4">
      <w:pPr>
        <w:ind w:right="-23"/>
        <w:rPr>
          <w:rFonts w:ascii="Arial" w:hAnsi="Arial" w:cs="Arial"/>
          <w:u w:val="single"/>
        </w:rPr>
      </w:pPr>
    </w:p>
    <w:tbl>
      <w:tblPr>
        <w:tblStyle w:val="TableGrid"/>
        <w:tblW w:w="0" w:type="auto"/>
        <w:tblLook w:val="04A0" w:firstRow="1" w:lastRow="0" w:firstColumn="1" w:lastColumn="0" w:noHBand="0" w:noVBand="1"/>
      </w:tblPr>
      <w:tblGrid>
        <w:gridCol w:w="3256"/>
        <w:gridCol w:w="5760"/>
      </w:tblGrid>
      <w:tr w:rsidR="00FC07D4" w:rsidRPr="00BB5A7A" w14:paraId="642EA615" w14:textId="77777777" w:rsidTr="00EB35B0">
        <w:tc>
          <w:tcPr>
            <w:tcW w:w="3256" w:type="dxa"/>
          </w:tcPr>
          <w:p w14:paraId="245608C0" w14:textId="77777777" w:rsidR="00FC07D4" w:rsidRPr="00BB5A7A" w:rsidRDefault="00FC07D4" w:rsidP="00EB35B0">
            <w:pPr>
              <w:ind w:right="-23"/>
              <w:rPr>
                <w:rFonts w:ascii="Arial" w:hAnsi="Arial" w:cs="Arial"/>
              </w:rPr>
            </w:pPr>
            <w:r w:rsidRPr="00BB5A7A">
              <w:rPr>
                <w:rFonts w:ascii="Arial" w:hAnsi="Arial" w:cs="Arial"/>
              </w:rPr>
              <w:t>Curriculum Committee</w:t>
            </w:r>
          </w:p>
        </w:tc>
        <w:tc>
          <w:tcPr>
            <w:tcW w:w="5760" w:type="dxa"/>
          </w:tcPr>
          <w:p w14:paraId="139A7FE0" w14:textId="0C65A92F" w:rsidR="00FC07D4" w:rsidRDefault="00FC07D4" w:rsidP="00EB35B0">
            <w:pPr>
              <w:ind w:right="-23"/>
              <w:rPr>
                <w:rFonts w:ascii="Arial" w:hAnsi="Arial" w:cs="Arial"/>
              </w:rPr>
            </w:pPr>
            <w:r>
              <w:rPr>
                <w:rFonts w:ascii="Arial" w:hAnsi="Arial" w:cs="Arial"/>
              </w:rPr>
              <w:t>E</w:t>
            </w:r>
            <w:r w:rsidR="007B5CE5">
              <w:rPr>
                <w:rFonts w:ascii="Arial" w:hAnsi="Arial" w:cs="Arial"/>
              </w:rPr>
              <w:t>mma Connor</w:t>
            </w:r>
          </w:p>
          <w:p w14:paraId="29286AD9" w14:textId="77777777" w:rsidR="00FC07D4" w:rsidRDefault="00FC07D4" w:rsidP="00EB35B0">
            <w:pPr>
              <w:ind w:right="-23"/>
              <w:rPr>
                <w:rFonts w:ascii="Arial" w:hAnsi="Arial" w:cs="Arial"/>
              </w:rPr>
            </w:pPr>
            <w:r>
              <w:rPr>
                <w:rFonts w:ascii="Arial" w:hAnsi="Arial" w:cs="Arial"/>
              </w:rPr>
              <w:t>Liz Austin</w:t>
            </w:r>
          </w:p>
          <w:p w14:paraId="0E97E2B3" w14:textId="77777777" w:rsidR="00FC07D4" w:rsidRDefault="00FC07D4" w:rsidP="00EB35B0">
            <w:pPr>
              <w:ind w:right="-23"/>
              <w:rPr>
                <w:rFonts w:ascii="Arial" w:hAnsi="Arial" w:cs="Arial"/>
              </w:rPr>
            </w:pPr>
            <w:r>
              <w:rPr>
                <w:rFonts w:ascii="Arial" w:hAnsi="Arial" w:cs="Arial"/>
              </w:rPr>
              <w:t>Donna Reed</w:t>
            </w:r>
          </w:p>
          <w:p w14:paraId="7EF2168F" w14:textId="77777777" w:rsidR="00FC07D4" w:rsidRDefault="00FC07D4" w:rsidP="00EB35B0">
            <w:pPr>
              <w:ind w:right="-23"/>
              <w:rPr>
                <w:rFonts w:ascii="Arial" w:hAnsi="Arial" w:cs="Arial"/>
              </w:rPr>
            </w:pPr>
            <w:r>
              <w:rPr>
                <w:rFonts w:ascii="Arial" w:hAnsi="Arial" w:cs="Arial"/>
              </w:rPr>
              <w:t>Dawn Clark</w:t>
            </w:r>
          </w:p>
          <w:p w14:paraId="405EEAD5" w14:textId="77777777" w:rsidR="004479E7" w:rsidRDefault="004479E7" w:rsidP="00EB35B0">
            <w:pPr>
              <w:ind w:right="-23"/>
              <w:rPr>
                <w:rFonts w:ascii="Arial" w:hAnsi="Arial" w:cs="Arial"/>
              </w:rPr>
            </w:pPr>
            <w:r>
              <w:rPr>
                <w:rFonts w:ascii="Arial" w:hAnsi="Arial" w:cs="Arial"/>
              </w:rPr>
              <w:t>Linda Buchanan</w:t>
            </w:r>
          </w:p>
          <w:p w14:paraId="5D7B746F" w14:textId="4531FA78" w:rsidR="004479E7" w:rsidRPr="00BB5A7A" w:rsidRDefault="004479E7" w:rsidP="00EB35B0">
            <w:pPr>
              <w:ind w:right="-23"/>
              <w:rPr>
                <w:rFonts w:ascii="Arial" w:hAnsi="Arial" w:cs="Arial"/>
              </w:rPr>
            </w:pPr>
            <w:r>
              <w:rPr>
                <w:rFonts w:ascii="Arial" w:hAnsi="Arial" w:cs="Arial"/>
              </w:rPr>
              <w:t>Neil Smith</w:t>
            </w:r>
          </w:p>
        </w:tc>
      </w:tr>
      <w:tr w:rsidR="00FC07D4" w:rsidRPr="00BB5A7A" w14:paraId="0FC5D8F2" w14:textId="77777777" w:rsidTr="00EB35B0">
        <w:tc>
          <w:tcPr>
            <w:tcW w:w="3256" w:type="dxa"/>
          </w:tcPr>
          <w:p w14:paraId="6CA652B6" w14:textId="77777777" w:rsidR="00FC07D4" w:rsidRPr="00BB5A7A" w:rsidRDefault="00FC07D4" w:rsidP="00EB35B0">
            <w:pPr>
              <w:ind w:right="-23"/>
              <w:rPr>
                <w:rFonts w:ascii="Arial" w:hAnsi="Arial" w:cs="Arial"/>
              </w:rPr>
            </w:pPr>
            <w:r>
              <w:rPr>
                <w:rFonts w:ascii="Arial" w:hAnsi="Arial" w:cs="Arial"/>
              </w:rPr>
              <w:t>Finance Committee</w:t>
            </w:r>
          </w:p>
        </w:tc>
        <w:tc>
          <w:tcPr>
            <w:tcW w:w="5760" w:type="dxa"/>
          </w:tcPr>
          <w:p w14:paraId="42B86D23" w14:textId="3B74D336" w:rsidR="00FC07D4" w:rsidRDefault="00FC07D4" w:rsidP="00EB35B0">
            <w:pPr>
              <w:ind w:right="-23"/>
              <w:rPr>
                <w:rFonts w:ascii="Arial" w:hAnsi="Arial" w:cs="Arial"/>
              </w:rPr>
            </w:pPr>
            <w:r>
              <w:rPr>
                <w:rFonts w:ascii="Arial" w:hAnsi="Arial" w:cs="Arial"/>
              </w:rPr>
              <w:t>Donna Reed</w:t>
            </w:r>
          </w:p>
          <w:p w14:paraId="383FB97F" w14:textId="77777777" w:rsidR="00FC07D4" w:rsidRDefault="00FC07D4" w:rsidP="00EB35B0">
            <w:pPr>
              <w:ind w:right="-23"/>
              <w:rPr>
                <w:rFonts w:ascii="Arial" w:hAnsi="Arial" w:cs="Arial"/>
              </w:rPr>
            </w:pPr>
            <w:r>
              <w:rPr>
                <w:rFonts w:ascii="Arial" w:hAnsi="Arial" w:cs="Arial"/>
              </w:rPr>
              <w:t>Emma Connor</w:t>
            </w:r>
          </w:p>
          <w:p w14:paraId="789FCBF6" w14:textId="77777777" w:rsidR="00FC07D4" w:rsidRDefault="00FC07D4" w:rsidP="00EB35B0">
            <w:pPr>
              <w:ind w:right="-23"/>
              <w:rPr>
                <w:rFonts w:ascii="Arial" w:hAnsi="Arial" w:cs="Arial"/>
              </w:rPr>
            </w:pPr>
            <w:r>
              <w:rPr>
                <w:rFonts w:ascii="Arial" w:hAnsi="Arial" w:cs="Arial"/>
              </w:rPr>
              <w:t>Nathan Tice</w:t>
            </w:r>
          </w:p>
          <w:p w14:paraId="6E06A3C6" w14:textId="3F020C42" w:rsidR="00273A6C" w:rsidRPr="00BB5A7A" w:rsidRDefault="004479E7" w:rsidP="00EB35B0">
            <w:pPr>
              <w:ind w:right="-23"/>
              <w:rPr>
                <w:rFonts w:ascii="Arial" w:hAnsi="Arial" w:cs="Arial"/>
              </w:rPr>
            </w:pPr>
            <w:r>
              <w:rPr>
                <w:rFonts w:ascii="Arial" w:hAnsi="Arial" w:cs="Arial"/>
              </w:rPr>
              <w:t>Neil Smith</w:t>
            </w:r>
          </w:p>
        </w:tc>
      </w:tr>
      <w:tr w:rsidR="00FC07D4" w:rsidRPr="00BB5A7A" w14:paraId="54042FCE" w14:textId="77777777" w:rsidTr="00EB35B0">
        <w:tc>
          <w:tcPr>
            <w:tcW w:w="3256" w:type="dxa"/>
          </w:tcPr>
          <w:p w14:paraId="342072B0" w14:textId="77777777" w:rsidR="00FC07D4" w:rsidRDefault="00FC07D4" w:rsidP="00EB35B0">
            <w:pPr>
              <w:ind w:right="-23"/>
              <w:rPr>
                <w:rFonts w:ascii="Arial" w:hAnsi="Arial" w:cs="Arial"/>
              </w:rPr>
            </w:pPr>
            <w:r>
              <w:rPr>
                <w:rFonts w:ascii="Arial" w:hAnsi="Arial" w:cs="Arial"/>
              </w:rPr>
              <w:t>Premises Committee</w:t>
            </w:r>
          </w:p>
        </w:tc>
        <w:tc>
          <w:tcPr>
            <w:tcW w:w="5760" w:type="dxa"/>
          </w:tcPr>
          <w:p w14:paraId="5BDC9B4F" w14:textId="43D13F9D" w:rsidR="00FC07D4" w:rsidRDefault="00FC07D4" w:rsidP="00EB35B0">
            <w:pPr>
              <w:ind w:right="-23"/>
              <w:rPr>
                <w:rFonts w:ascii="Arial" w:hAnsi="Arial" w:cs="Arial"/>
              </w:rPr>
            </w:pPr>
            <w:r>
              <w:rPr>
                <w:rFonts w:ascii="Arial" w:hAnsi="Arial" w:cs="Arial"/>
              </w:rPr>
              <w:t>E</w:t>
            </w:r>
            <w:r w:rsidR="007B5CE5">
              <w:rPr>
                <w:rFonts w:ascii="Arial" w:hAnsi="Arial" w:cs="Arial"/>
              </w:rPr>
              <w:t>mma Connor</w:t>
            </w:r>
          </w:p>
          <w:p w14:paraId="393F0994" w14:textId="77777777" w:rsidR="00FC07D4" w:rsidRDefault="00FC07D4" w:rsidP="00EB35B0">
            <w:pPr>
              <w:ind w:right="-23"/>
              <w:rPr>
                <w:rFonts w:ascii="Arial" w:hAnsi="Arial" w:cs="Arial"/>
              </w:rPr>
            </w:pPr>
            <w:r>
              <w:rPr>
                <w:rFonts w:ascii="Arial" w:hAnsi="Arial" w:cs="Arial"/>
              </w:rPr>
              <w:t>Liz Austin</w:t>
            </w:r>
          </w:p>
          <w:p w14:paraId="5DC57F93" w14:textId="2E49A3B0" w:rsidR="00FC07D4" w:rsidRDefault="00FC07D4" w:rsidP="00EB35B0">
            <w:pPr>
              <w:ind w:right="-23"/>
              <w:rPr>
                <w:rFonts w:ascii="Arial" w:hAnsi="Arial" w:cs="Arial"/>
              </w:rPr>
            </w:pPr>
            <w:r>
              <w:rPr>
                <w:rFonts w:ascii="Arial" w:hAnsi="Arial" w:cs="Arial"/>
              </w:rPr>
              <w:t>Nathan Tice</w:t>
            </w:r>
          </w:p>
          <w:p w14:paraId="7CBC0476" w14:textId="4E310776" w:rsidR="006A7E21" w:rsidRDefault="006A7E21" w:rsidP="00EB35B0">
            <w:pPr>
              <w:ind w:right="-23"/>
              <w:rPr>
                <w:rFonts w:ascii="Arial" w:hAnsi="Arial" w:cs="Arial"/>
              </w:rPr>
            </w:pPr>
            <w:r>
              <w:rPr>
                <w:rFonts w:ascii="Arial" w:hAnsi="Arial" w:cs="Arial"/>
              </w:rPr>
              <w:t>Neil</w:t>
            </w:r>
            <w:r w:rsidR="00FC07D4">
              <w:rPr>
                <w:rFonts w:ascii="Arial" w:hAnsi="Arial" w:cs="Arial"/>
              </w:rPr>
              <w:t xml:space="preserve"> Smith</w:t>
            </w:r>
          </w:p>
        </w:tc>
      </w:tr>
      <w:tr w:rsidR="00FC07D4" w:rsidRPr="00BB5A7A" w14:paraId="5140F22B" w14:textId="77777777" w:rsidTr="00EB35B0">
        <w:tc>
          <w:tcPr>
            <w:tcW w:w="3256" w:type="dxa"/>
          </w:tcPr>
          <w:p w14:paraId="3FAAE54D" w14:textId="77777777" w:rsidR="00FC07D4" w:rsidRDefault="00FC07D4" w:rsidP="00EB35B0">
            <w:pPr>
              <w:ind w:right="-23"/>
              <w:rPr>
                <w:rFonts w:ascii="Arial" w:hAnsi="Arial" w:cs="Arial"/>
              </w:rPr>
            </w:pPr>
            <w:r>
              <w:rPr>
                <w:rFonts w:ascii="Arial" w:hAnsi="Arial" w:cs="Arial"/>
              </w:rPr>
              <w:t>Chair Committee</w:t>
            </w:r>
          </w:p>
        </w:tc>
        <w:tc>
          <w:tcPr>
            <w:tcW w:w="5760" w:type="dxa"/>
          </w:tcPr>
          <w:p w14:paraId="1A2B914B" w14:textId="21E63810" w:rsidR="00FC07D4" w:rsidRDefault="00FC07D4" w:rsidP="00EB35B0">
            <w:pPr>
              <w:ind w:right="-23"/>
              <w:rPr>
                <w:rFonts w:ascii="Arial" w:hAnsi="Arial" w:cs="Arial"/>
              </w:rPr>
            </w:pPr>
            <w:r>
              <w:rPr>
                <w:rFonts w:ascii="Arial" w:hAnsi="Arial" w:cs="Arial"/>
              </w:rPr>
              <w:t>E</w:t>
            </w:r>
            <w:r w:rsidR="007B5CE5">
              <w:rPr>
                <w:rFonts w:ascii="Arial" w:hAnsi="Arial" w:cs="Arial"/>
              </w:rPr>
              <w:t>mma Connor</w:t>
            </w:r>
          </w:p>
          <w:p w14:paraId="1471A751" w14:textId="77777777" w:rsidR="00FC07D4" w:rsidRDefault="00FC07D4" w:rsidP="00EB35B0">
            <w:pPr>
              <w:ind w:right="-23"/>
              <w:rPr>
                <w:rFonts w:ascii="Arial" w:hAnsi="Arial" w:cs="Arial"/>
              </w:rPr>
            </w:pPr>
            <w:r>
              <w:rPr>
                <w:rFonts w:ascii="Arial" w:hAnsi="Arial" w:cs="Arial"/>
              </w:rPr>
              <w:t>Donna Reed</w:t>
            </w:r>
          </w:p>
          <w:p w14:paraId="672C8353" w14:textId="77777777" w:rsidR="00FC07D4" w:rsidRDefault="00FC07D4" w:rsidP="00EB35B0">
            <w:pPr>
              <w:ind w:right="-23"/>
              <w:rPr>
                <w:rFonts w:ascii="Arial" w:hAnsi="Arial" w:cs="Arial"/>
              </w:rPr>
            </w:pPr>
            <w:r>
              <w:rPr>
                <w:rFonts w:ascii="Arial" w:hAnsi="Arial" w:cs="Arial"/>
              </w:rPr>
              <w:t>Dawn Clark</w:t>
            </w:r>
          </w:p>
          <w:p w14:paraId="2A00D5F5" w14:textId="77777777" w:rsidR="00FC07D4" w:rsidRDefault="00FC07D4" w:rsidP="00EB35B0">
            <w:pPr>
              <w:ind w:right="-23"/>
              <w:rPr>
                <w:rFonts w:ascii="Arial" w:hAnsi="Arial" w:cs="Arial"/>
              </w:rPr>
            </w:pPr>
            <w:r>
              <w:rPr>
                <w:rFonts w:ascii="Arial" w:hAnsi="Arial" w:cs="Arial"/>
              </w:rPr>
              <w:t>Liz Austin</w:t>
            </w:r>
          </w:p>
          <w:p w14:paraId="31B6EA22" w14:textId="5A0F5A47" w:rsidR="004479E7" w:rsidRDefault="004479E7" w:rsidP="00EB35B0">
            <w:pPr>
              <w:ind w:right="-23"/>
              <w:rPr>
                <w:rFonts w:ascii="Arial" w:hAnsi="Arial" w:cs="Arial"/>
              </w:rPr>
            </w:pPr>
            <w:r>
              <w:rPr>
                <w:rFonts w:ascii="Arial" w:hAnsi="Arial" w:cs="Arial"/>
              </w:rPr>
              <w:t>Neil Smith</w:t>
            </w:r>
          </w:p>
        </w:tc>
      </w:tr>
      <w:tr w:rsidR="00FC07D4" w:rsidRPr="00BB5A7A" w14:paraId="1156F3E6" w14:textId="77777777" w:rsidTr="00EB35B0">
        <w:tc>
          <w:tcPr>
            <w:tcW w:w="3256" w:type="dxa"/>
          </w:tcPr>
          <w:p w14:paraId="439730F7" w14:textId="77777777" w:rsidR="00FC07D4" w:rsidRDefault="00FC07D4" w:rsidP="00EB35B0">
            <w:pPr>
              <w:ind w:right="-23"/>
              <w:rPr>
                <w:rFonts w:ascii="Arial" w:hAnsi="Arial" w:cs="Arial"/>
              </w:rPr>
            </w:pPr>
            <w:r>
              <w:rPr>
                <w:rFonts w:ascii="Arial" w:hAnsi="Arial" w:cs="Arial"/>
              </w:rPr>
              <w:t>HTPMP</w:t>
            </w:r>
          </w:p>
        </w:tc>
        <w:tc>
          <w:tcPr>
            <w:tcW w:w="5760" w:type="dxa"/>
          </w:tcPr>
          <w:p w14:paraId="1A3E494D" w14:textId="77777777" w:rsidR="00FC07D4" w:rsidRDefault="00FC07D4" w:rsidP="00EB35B0">
            <w:pPr>
              <w:ind w:right="-23"/>
              <w:rPr>
                <w:rFonts w:ascii="Arial" w:hAnsi="Arial" w:cs="Arial"/>
              </w:rPr>
            </w:pPr>
            <w:r>
              <w:rPr>
                <w:rFonts w:ascii="Arial" w:hAnsi="Arial" w:cs="Arial"/>
              </w:rPr>
              <w:t>Donna Reed</w:t>
            </w:r>
          </w:p>
          <w:p w14:paraId="628ED315" w14:textId="77777777" w:rsidR="00FC07D4" w:rsidRDefault="00FC07D4" w:rsidP="00EB35B0">
            <w:pPr>
              <w:ind w:right="-23"/>
              <w:rPr>
                <w:rFonts w:ascii="Arial" w:hAnsi="Arial" w:cs="Arial"/>
              </w:rPr>
            </w:pPr>
            <w:r>
              <w:rPr>
                <w:rFonts w:ascii="Arial" w:hAnsi="Arial" w:cs="Arial"/>
              </w:rPr>
              <w:t>Dawn Clark</w:t>
            </w:r>
          </w:p>
          <w:p w14:paraId="1D94DA0A" w14:textId="701D7431" w:rsidR="00AA415D" w:rsidRDefault="00AA415D" w:rsidP="00EB35B0">
            <w:pPr>
              <w:ind w:right="-23"/>
              <w:rPr>
                <w:rFonts w:ascii="Arial" w:hAnsi="Arial" w:cs="Arial"/>
              </w:rPr>
            </w:pPr>
            <w:r>
              <w:rPr>
                <w:rFonts w:ascii="Arial" w:hAnsi="Arial" w:cs="Arial"/>
              </w:rPr>
              <w:t xml:space="preserve">Liz Austin </w:t>
            </w:r>
          </w:p>
          <w:p w14:paraId="1C44AABE" w14:textId="5B14C586" w:rsidR="00FC07D4" w:rsidRDefault="00FC07D4" w:rsidP="00EB35B0">
            <w:pPr>
              <w:ind w:right="-23"/>
              <w:rPr>
                <w:rFonts w:ascii="Arial" w:hAnsi="Arial" w:cs="Arial"/>
              </w:rPr>
            </w:pPr>
            <w:r>
              <w:rPr>
                <w:rFonts w:ascii="Arial" w:hAnsi="Arial" w:cs="Arial"/>
              </w:rPr>
              <w:t xml:space="preserve">External Advisor: </w:t>
            </w:r>
            <w:r w:rsidR="004479E7">
              <w:rPr>
                <w:rFonts w:ascii="Arial" w:hAnsi="Arial" w:cs="Arial"/>
              </w:rPr>
              <w:t>Tim Nelson</w:t>
            </w:r>
          </w:p>
        </w:tc>
      </w:tr>
    </w:tbl>
    <w:p w14:paraId="4FD76CDC" w14:textId="77777777" w:rsidR="00FC07D4" w:rsidRPr="00BB5A7A" w:rsidRDefault="00FC07D4" w:rsidP="00FC07D4">
      <w:pPr>
        <w:ind w:right="-23"/>
        <w:rPr>
          <w:rFonts w:ascii="Arial" w:hAnsi="Arial" w:cs="Arial"/>
        </w:rPr>
      </w:pPr>
    </w:p>
    <w:tbl>
      <w:tblPr>
        <w:tblStyle w:val="TableGrid"/>
        <w:tblW w:w="0" w:type="auto"/>
        <w:tblLook w:val="04A0" w:firstRow="1" w:lastRow="0" w:firstColumn="1" w:lastColumn="0" w:noHBand="0" w:noVBand="1"/>
      </w:tblPr>
      <w:tblGrid>
        <w:gridCol w:w="3256"/>
        <w:gridCol w:w="5760"/>
      </w:tblGrid>
      <w:tr w:rsidR="00FC07D4" w14:paraId="2F7F17C4" w14:textId="77777777" w:rsidTr="00EB35B0">
        <w:tc>
          <w:tcPr>
            <w:tcW w:w="3256" w:type="dxa"/>
            <w:shd w:val="clear" w:color="auto" w:fill="BFBFBF" w:themeFill="background1" w:themeFillShade="BF"/>
          </w:tcPr>
          <w:p w14:paraId="16781781" w14:textId="77777777" w:rsidR="00FC07D4" w:rsidRPr="002C2DD9" w:rsidRDefault="00FC07D4" w:rsidP="00EB35B0">
            <w:pPr>
              <w:ind w:right="-23"/>
              <w:rPr>
                <w:rFonts w:ascii="Arial" w:hAnsi="Arial" w:cs="Arial"/>
              </w:rPr>
            </w:pPr>
            <w:r w:rsidRPr="002C2DD9">
              <w:rPr>
                <w:rFonts w:ascii="Arial" w:hAnsi="Arial" w:cs="Arial"/>
              </w:rPr>
              <w:t>SEND</w:t>
            </w:r>
          </w:p>
        </w:tc>
        <w:tc>
          <w:tcPr>
            <w:tcW w:w="5760" w:type="dxa"/>
          </w:tcPr>
          <w:p w14:paraId="182A72B4" w14:textId="565C712C" w:rsidR="00FC07D4" w:rsidRPr="002C2DD9" w:rsidRDefault="00273A6C" w:rsidP="00EB35B0">
            <w:pPr>
              <w:ind w:right="-23"/>
              <w:rPr>
                <w:rFonts w:ascii="Arial" w:hAnsi="Arial" w:cs="Arial"/>
              </w:rPr>
            </w:pPr>
            <w:r>
              <w:rPr>
                <w:rFonts w:ascii="Arial" w:hAnsi="Arial" w:cs="Arial"/>
              </w:rPr>
              <w:t>Linda Buchanan</w:t>
            </w:r>
          </w:p>
        </w:tc>
      </w:tr>
      <w:tr w:rsidR="00FC07D4" w14:paraId="7613E05E" w14:textId="77777777" w:rsidTr="00EB35B0">
        <w:tc>
          <w:tcPr>
            <w:tcW w:w="3256" w:type="dxa"/>
            <w:shd w:val="clear" w:color="auto" w:fill="BFBFBF" w:themeFill="background1" w:themeFillShade="BF"/>
          </w:tcPr>
          <w:p w14:paraId="39BF92C5" w14:textId="77777777" w:rsidR="00FC07D4" w:rsidRDefault="00FC07D4" w:rsidP="00EB35B0">
            <w:pPr>
              <w:ind w:right="-23"/>
              <w:rPr>
                <w:rFonts w:ascii="Arial" w:hAnsi="Arial" w:cs="Arial"/>
              </w:rPr>
            </w:pPr>
            <w:r>
              <w:rPr>
                <w:rFonts w:ascii="Arial" w:hAnsi="Arial" w:cs="Arial"/>
              </w:rPr>
              <w:t>Safeguarding</w:t>
            </w:r>
          </w:p>
        </w:tc>
        <w:tc>
          <w:tcPr>
            <w:tcW w:w="5760" w:type="dxa"/>
          </w:tcPr>
          <w:p w14:paraId="056E5DDF" w14:textId="77777777" w:rsidR="00FC07D4" w:rsidRPr="002C2DD9" w:rsidRDefault="00FC07D4" w:rsidP="00EB35B0">
            <w:pPr>
              <w:ind w:right="-23"/>
              <w:rPr>
                <w:rFonts w:ascii="Arial" w:hAnsi="Arial" w:cs="Arial"/>
              </w:rPr>
            </w:pPr>
            <w:r>
              <w:rPr>
                <w:rFonts w:ascii="Arial" w:hAnsi="Arial" w:cs="Arial"/>
              </w:rPr>
              <w:t>Donna Reed</w:t>
            </w:r>
          </w:p>
        </w:tc>
      </w:tr>
      <w:tr w:rsidR="00FC07D4" w14:paraId="202285BA" w14:textId="77777777" w:rsidTr="00EB35B0">
        <w:tc>
          <w:tcPr>
            <w:tcW w:w="3256" w:type="dxa"/>
            <w:shd w:val="clear" w:color="auto" w:fill="FFFFFF" w:themeFill="background1"/>
          </w:tcPr>
          <w:p w14:paraId="7393645D" w14:textId="77777777" w:rsidR="00FC07D4" w:rsidRDefault="00FC07D4" w:rsidP="00EB35B0">
            <w:pPr>
              <w:ind w:right="-23"/>
              <w:rPr>
                <w:rFonts w:ascii="Arial" w:hAnsi="Arial" w:cs="Arial"/>
              </w:rPr>
            </w:pPr>
            <w:r>
              <w:rPr>
                <w:rFonts w:ascii="Arial" w:hAnsi="Arial" w:cs="Arial"/>
              </w:rPr>
              <w:t>Cared for Children</w:t>
            </w:r>
          </w:p>
        </w:tc>
        <w:tc>
          <w:tcPr>
            <w:tcW w:w="5760" w:type="dxa"/>
            <w:shd w:val="clear" w:color="auto" w:fill="FFFFFF" w:themeFill="background1"/>
          </w:tcPr>
          <w:p w14:paraId="787E4B7A" w14:textId="77777777" w:rsidR="00FC07D4" w:rsidRPr="002C2DD9" w:rsidRDefault="00FC07D4" w:rsidP="00EB35B0">
            <w:pPr>
              <w:ind w:right="-23"/>
              <w:rPr>
                <w:rFonts w:ascii="Arial" w:hAnsi="Arial" w:cs="Arial"/>
              </w:rPr>
            </w:pPr>
            <w:r>
              <w:rPr>
                <w:rFonts w:ascii="Arial" w:hAnsi="Arial" w:cs="Arial"/>
              </w:rPr>
              <w:t>Donna Reed</w:t>
            </w:r>
          </w:p>
        </w:tc>
      </w:tr>
      <w:tr w:rsidR="00FC07D4" w14:paraId="3AA7CD6C" w14:textId="77777777" w:rsidTr="00EB35B0">
        <w:tc>
          <w:tcPr>
            <w:tcW w:w="3256" w:type="dxa"/>
          </w:tcPr>
          <w:p w14:paraId="6903FC84" w14:textId="77777777" w:rsidR="00FC07D4" w:rsidRDefault="00FC07D4" w:rsidP="00EB35B0">
            <w:pPr>
              <w:ind w:right="-23"/>
              <w:rPr>
                <w:rFonts w:ascii="Arial" w:hAnsi="Arial" w:cs="Arial"/>
              </w:rPr>
            </w:pPr>
            <w:r>
              <w:rPr>
                <w:rFonts w:ascii="Arial" w:hAnsi="Arial" w:cs="Arial"/>
              </w:rPr>
              <w:t>Pupil Premium</w:t>
            </w:r>
          </w:p>
        </w:tc>
        <w:tc>
          <w:tcPr>
            <w:tcW w:w="5760" w:type="dxa"/>
          </w:tcPr>
          <w:p w14:paraId="58FB458B" w14:textId="7163D127" w:rsidR="00FC07D4" w:rsidRPr="002C2DD9" w:rsidRDefault="00FC07D4" w:rsidP="00EB35B0">
            <w:pPr>
              <w:ind w:right="-23"/>
              <w:rPr>
                <w:rFonts w:ascii="Arial" w:hAnsi="Arial" w:cs="Arial"/>
              </w:rPr>
            </w:pPr>
            <w:r>
              <w:rPr>
                <w:rFonts w:ascii="Arial" w:hAnsi="Arial" w:cs="Arial"/>
              </w:rPr>
              <w:t>D</w:t>
            </w:r>
            <w:r w:rsidR="00AA415D">
              <w:rPr>
                <w:rFonts w:ascii="Arial" w:hAnsi="Arial" w:cs="Arial"/>
              </w:rPr>
              <w:t xml:space="preserve">onna Reed </w:t>
            </w:r>
          </w:p>
        </w:tc>
      </w:tr>
      <w:tr w:rsidR="00FC07D4" w14:paraId="30DC0E67" w14:textId="77777777" w:rsidTr="00EB35B0">
        <w:tc>
          <w:tcPr>
            <w:tcW w:w="3256" w:type="dxa"/>
          </w:tcPr>
          <w:p w14:paraId="52807F9A" w14:textId="77777777" w:rsidR="00FC07D4" w:rsidRPr="002C2DD9" w:rsidRDefault="00FC07D4" w:rsidP="00EB35B0">
            <w:pPr>
              <w:ind w:right="-23"/>
              <w:rPr>
                <w:rFonts w:ascii="Arial" w:hAnsi="Arial" w:cs="Arial"/>
              </w:rPr>
            </w:pPr>
            <w:r>
              <w:rPr>
                <w:rFonts w:ascii="Arial" w:hAnsi="Arial" w:cs="Arial"/>
              </w:rPr>
              <w:t>Health and Safety</w:t>
            </w:r>
          </w:p>
        </w:tc>
        <w:tc>
          <w:tcPr>
            <w:tcW w:w="5760" w:type="dxa"/>
          </w:tcPr>
          <w:p w14:paraId="26AC08D8" w14:textId="77777777" w:rsidR="00FC07D4" w:rsidRPr="002C2DD9" w:rsidRDefault="00FC07D4" w:rsidP="00EB35B0">
            <w:pPr>
              <w:ind w:right="-23"/>
              <w:rPr>
                <w:rFonts w:ascii="Arial" w:hAnsi="Arial" w:cs="Arial"/>
              </w:rPr>
            </w:pPr>
            <w:r>
              <w:rPr>
                <w:rFonts w:ascii="Arial" w:hAnsi="Arial" w:cs="Arial"/>
              </w:rPr>
              <w:t>Liz Austin</w:t>
            </w:r>
          </w:p>
        </w:tc>
      </w:tr>
      <w:tr w:rsidR="00FC07D4" w14:paraId="0495B4B0" w14:textId="77777777" w:rsidTr="00EB35B0">
        <w:tc>
          <w:tcPr>
            <w:tcW w:w="3256" w:type="dxa"/>
          </w:tcPr>
          <w:p w14:paraId="05214749" w14:textId="77777777" w:rsidR="00FC07D4" w:rsidRDefault="00FC07D4" w:rsidP="00EB35B0">
            <w:pPr>
              <w:ind w:right="-23"/>
              <w:rPr>
                <w:rFonts w:ascii="Arial" w:hAnsi="Arial" w:cs="Arial"/>
              </w:rPr>
            </w:pPr>
            <w:r>
              <w:rPr>
                <w:rFonts w:ascii="Arial" w:hAnsi="Arial" w:cs="Arial"/>
              </w:rPr>
              <w:t>Governor Training</w:t>
            </w:r>
          </w:p>
        </w:tc>
        <w:tc>
          <w:tcPr>
            <w:tcW w:w="5760" w:type="dxa"/>
          </w:tcPr>
          <w:p w14:paraId="68B86208" w14:textId="60CE8941" w:rsidR="00FC07D4" w:rsidRPr="002C2DD9" w:rsidRDefault="004479E7" w:rsidP="00EB35B0">
            <w:pPr>
              <w:ind w:right="-23"/>
              <w:rPr>
                <w:rFonts w:ascii="Arial" w:hAnsi="Arial" w:cs="Arial"/>
              </w:rPr>
            </w:pPr>
            <w:r>
              <w:rPr>
                <w:rFonts w:ascii="Arial" w:hAnsi="Arial" w:cs="Arial"/>
              </w:rPr>
              <w:t>Donna Reed</w:t>
            </w:r>
          </w:p>
        </w:tc>
      </w:tr>
      <w:tr w:rsidR="00B018DE" w14:paraId="677D96CF" w14:textId="77777777" w:rsidTr="00EB35B0">
        <w:tc>
          <w:tcPr>
            <w:tcW w:w="3256" w:type="dxa"/>
          </w:tcPr>
          <w:p w14:paraId="57FD7A67" w14:textId="3D2F6237" w:rsidR="00B018DE" w:rsidRDefault="00B018DE" w:rsidP="00EB35B0">
            <w:pPr>
              <w:ind w:right="-23"/>
              <w:rPr>
                <w:rFonts w:ascii="Arial" w:hAnsi="Arial" w:cs="Arial"/>
              </w:rPr>
            </w:pPr>
            <w:r>
              <w:rPr>
                <w:rFonts w:ascii="Arial" w:hAnsi="Arial" w:cs="Arial"/>
              </w:rPr>
              <w:t xml:space="preserve">Staff Wellbeing </w:t>
            </w:r>
          </w:p>
        </w:tc>
        <w:tc>
          <w:tcPr>
            <w:tcW w:w="5760" w:type="dxa"/>
          </w:tcPr>
          <w:p w14:paraId="324DA347" w14:textId="3A88243C" w:rsidR="00B018DE" w:rsidRDefault="00B018DE" w:rsidP="00EB35B0">
            <w:pPr>
              <w:ind w:right="-23"/>
              <w:rPr>
                <w:rFonts w:ascii="Arial" w:hAnsi="Arial" w:cs="Arial"/>
              </w:rPr>
            </w:pPr>
            <w:r>
              <w:rPr>
                <w:rFonts w:ascii="Arial" w:hAnsi="Arial" w:cs="Arial"/>
              </w:rPr>
              <w:t xml:space="preserve">Dawn Clark </w:t>
            </w:r>
          </w:p>
        </w:tc>
      </w:tr>
    </w:tbl>
    <w:p w14:paraId="7E416700" w14:textId="77777777" w:rsidR="00EE13AB" w:rsidRPr="00454198" w:rsidRDefault="00EE13AB" w:rsidP="00EE13AB">
      <w:pPr>
        <w:spacing w:after="0" w:line="240" w:lineRule="auto"/>
        <w:rPr>
          <w:rFonts w:ascii="Calibri" w:eastAsia="Times New Roman" w:hAnsi="Calibri" w:cs="Arial"/>
          <w:color w:val="FF0000"/>
          <w:sz w:val="24"/>
          <w:szCs w:val="24"/>
        </w:rPr>
      </w:pPr>
    </w:p>
    <w:sectPr w:rsidR="00EE13AB" w:rsidRPr="00454198" w:rsidSect="00FC07D4">
      <w:pgSz w:w="11906" w:h="16838"/>
      <w:pgMar w:top="539" w:right="748"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6AC9" w14:textId="77777777" w:rsidR="005347D0" w:rsidRDefault="005347D0">
      <w:pPr>
        <w:spacing w:after="0" w:line="240" w:lineRule="auto"/>
      </w:pPr>
      <w:r>
        <w:separator/>
      </w:r>
    </w:p>
  </w:endnote>
  <w:endnote w:type="continuationSeparator" w:id="0">
    <w:p w14:paraId="425927F4" w14:textId="77777777" w:rsidR="005347D0" w:rsidRDefault="0053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A8D8" w14:textId="77777777" w:rsidR="005347D0" w:rsidRDefault="005347D0">
      <w:pPr>
        <w:spacing w:after="0" w:line="240" w:lineRule="auto"/>
      </w:pPr>
      <w:r>
        <w:separator/>
      </w:r>
    </w:p>
  </w:footnote>
  <w:footnote w:type="continuationSeparator" w:id="0">
    <w:p w14:paraId="368FCD79" w14:textId="77777777" w:rsidR="005347D0" w:rsidRDefault="0053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9E02" w14:textId="77777777" w:rsidR="00EB35B0" w:rsidRDefault="00EB35B0" w:rsidP="00AE6573">
    <w:pPr>
      <w:pStyle w:val="Title"/>
      <w:rPr>
        <w:rFonts w:ascii="Arial" w:hAnsi="Arial" w:cs="Arial"/>
        <w:sz w:val="28"/>
        <w:szCs w:val="28"/>
      </w:rPr>
    </w:pPr>
    <w:r>
      <w:t xml:space="preserve">                                               </w:t>
    </w:r>
  </w:p>
  <w:p w14:paraId="77C95EDB" w14:textId="77777777" w:rsidR="00EB35B0" w:rsidRDefault="00EB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6680"/>
    <w:multiLevelType w:val="multilevel"/>
    <w:tmpl w:val="51CE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0026C"/>
    <w:multiLevelType w:val="hybridMultilevel"/>
    <w:tmpl w:val="47F4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179117">
    <w:abstractNumId w:val="1"/>
  </w:num>
  <w:num w:numId="2" w16cid:durableId="102610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AB"/>
    <w:rsid w:val="00057FA7"/>
    <w:rsid w:val="00061463"/>
    <w:rsid w:val="00074285"/>
    <w:rsid w:val="00087FEE"/>
    <w:rsid w:val="000C3252"/>
    <w:rsid w:val="000E3738"/>
    <w:rsid w:val="001467D9"/>
    <w:rsid w:val="00147A1F"/>
    <w:rsid w:val="00182ECD"/>
    <w:rsid w:val="00213276"/>
    <w:rsid w:val="002667D0"/>
    <w:rsid w:val="00273A6C"/>
    <w:rsid w:val="0027630F"/>
    <w:rsid w:val="0028559A"/>
    <w:rsid w:val="002D24D0"/>
    <w:rsid w:val="002E71B2"/>
    <w:rsid w:val="002F3203"/>
    <w:rsid w:val="003363E8"/>
    <w:rsid w:val="00336CD0"/>
    <w:rsid w:val="00356228"/>
    <w:rsid w:val="003648D0"/>
    <w:rsid w:val="0041136D"/>
    <w:rsid w:val="00441B54"/>
    <w:rsid w:val="004479E7"/>
    <w:rsid w:val="00454198"/>
    <w:rsid w:val="00471DF0"/>
    <w:rsid w:val="00494424"/>
    <w:rsid w:val="004A6579"/>
    <w:rsid w:val="0050735E"/>
    <w:rsid w:val="005347D0"/>
    <w:rsid w:val="0054425A"/>
    <w:rsid w:val="005519E5"/>
    <w:rsid w:val="00556DB0"/>
    <w:rsid w:val="00557D38"/>
    <w:rsid w:val="00560BB8"/>
    <w:rsid w:val="00564D71"/>
    <w:rsid w:val="005F5936"/>
    <w:rsid w:val="005F7AB0"/>
    <w:rsid w:val="00632AD3"/>
    <w:rsid w:val="00636305"/>
    <w:rsid w:val="0065425F"/>
    <w:rsid w:val="00667E39"/>
    <w:rsid w:val="00680834"/>
    <w:rsid w:val="00683F25"/>
    <w:rsid w:val="006A7E21"/>
    <w:rsid w:val="006E0275"/>
    <w:rsid w:val="007142C5"/>
    <w:rsid w:val="00741726"/>
    <w:rsid w:val="00787966"/>
    <w:rsid w:val="007B5CE5"/>
    <w:rsid w:val="00846430"/>
    <w:rsid w:val="00850A2B"/>
    <w:rsid w:val="00856E47"/>
    <w:rsid w:val="008674A9"/>
    <w:rsid w:val="008726C5"/>
    <w:rsid w:val="0089408D"/>
    <w:rsid w:val="008C66E2"/>
    <w:rsid w:val="008E638B"/>
    <w:rsid w:val="00934BDF"/>
    <w:rsid w:val="00983CA3"/>
    <w:rsid w:val="009A27EA"/>
    <w:rsid w:val="009B5684"/>
    <w:rsid w:val="009C2D57"/>
    <w:rsid w:val="009D639E"/>
    <w:rsid w:val="009F23B4"/>
    <w:rsid w:val="00A11624"/>
    <w:rsid w:val="00A14B4D"/>
    <w:rsid w:val="00A2305C"/>
    <w:rsid w:val="00A3019A"/>
    <w:rsid w:val="00A60343"/>
    <w:rsid w:val="00A6146D"/>
    <w:rsid w:val="00A71154"/>
    <w:rsid w:val="00AA415D"/>
    <w:rsid w:val="00AB0662"/>
    <w:rsid w:val="00AB72CC"/>
    <w:rsid w:val="00AE6573"/>
    <w:rsid w:val="00AE7569"/>
    <w:rsid w:val="00B018DE"/>
    <w:rsid w:val="00B16033"/>
    <w:rsid w:val="00BC3F31"/>
    <w:rsid w:val="00C31A8B"/>
    <w:rsid w:val="00C725A1"/>
    <w:rsid w:val="00C962E5"/>
    <w:rsid w:val="00CB43A4"/>
    <w:rsid w:val="00CC23E2"/>
    <w:rsid w:val="00D40D24"/>
    <w:rsid w:val="00DD1CA2"/>
    <w:rsid w:val="00E70E7A"/>
    <w:rsid w:val="00E71BDB"/>
    <w:rsid w:val="00EA25E8"/>
    <w:rsid w:val="00EA448D"/>
    <w:rsid w:val="00EB35B0"/>
    <w:rsid w:val="00EB51B4"/>
    <w:rsid w:val="00EE13AB"/>
    <w:rsid w:val="00F26FF6"/>
    <w:rsid w:val="00F55545"/>
    <w:rsid w:val="00FA55FD"/>
    <w:rsid w:val="00FA69E7"/>
    <w:rsid w:val="00FB0050"/>
    <w:rsid w:val="00FC07D4"/>
    <w:rsid w:val="00FC441B"/>
    <w:rsid w:val="00FC4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D4FFE"/>
  <w15:docId w15:val="{8E0DC9CB-B9C9-4087-AD97-B513918B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AB"/>
  </w:style>
  <w:style w:type="paragraph" w:styleId="Title">
    <w:name w:val="Title"/>
    <w:basedOn w:val="Normal"/>
    <w:next w:val="Normal"/>
    <w:link w:val="TitleChar"/>
    <w:uiPriority w:val="10"/>
    <w:qFormat/>
    <w:rsid w:val="00EE13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3AB"/>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28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59A"/>
  </w:style>
  <w:style w:type="paragraph" w:styleId="BalloonText">
    <w:name w:val="Balloon Text"/>
    <w:basedOn w:val="Normal"/>
    <w:link w:val="BalloonTextChar"/>
    <w:uiPriority w:val="99"/>
    <w:semiHidden/>
    <w:unhideWhenUsed/>
    <w:rsid w:val="00EA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E8"/>
    <w:rPr>
      <w:rFonts w:ascii="Tahoma" w:hAnsi="Tahoma" w:cs="Tahoma"/>
      <w:sz w:val="16"/>
      <w:szCs w:val="16"/>
    </w:rPr>
  </w:style>
  <w:style w:type="table" w:styleId="TableGrid">
    <w:name w:val="Table Grid"/>
    <w:basedOn w:val="TableNormal"/>
    <w:uiPriority w:val="39"/>
    <w:rsid w:val="00FC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003E-3487-3440-A466-995F2A77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CREAGER, Cherrie</dc:creator>
  <cp:lastModifiedBy>Westminster Nursery Admin</cp:lastModifiedBy>
  <cp:revision>2</cp:revision>
  <cp:lastPrinted>2022-09-05T10:10:00Z</cp:lastPrinted>
  <dcterms:created xsi:type="dcterms:W3CDTF">2023-09-14T11:52:00Z</dcterms:created>
  <dcterms:modified xsi:type="dcterms:W3CDTF">2023-09-14T11:52:00Z</dcterms:modified>
</cp:coreProperties>
</file>